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549F" w14:textId="77777777" w:rsidR="00ED394F" w:rsidRDefault="008E1B2E" w:rsidP="008E1B2E">
      <w:pPr>
        <w:pStyle w:val="Nagwek30"/>
        <w:keepNext/>
        <w:keepLines/>
        <w:shd w:val="clear" w:color="auto" w:fill="auto"/>
        <w:tabs>
          <w:tab w:val="left" w:pos="586"/>
        </w:tabs>
        <w:spacing w:before="240" w:after="240" w:line="240" w:lineRule="auto"/>
        <w:ind w:left="23" w:firstLine="0"/>
        <w:jc w:val="center"/>
        <w:rPr>
          <w:b/>
          <w:sz w:val="24"/>
          <w:szCs w:val="24"/>
        </w:rPr>
      </w:pPr>
      <w:bookmarkStart w:id="0" w:name="bookmark2"/>
      <w:r w:rsidRPr="00131D2C">
        <w:rPr>
          <w:b/>
          <w:sz w:val="24"/>
          <w:szCs w:val="24"/>
        </w:rPr>
        <w:t>SPECYFIKACJA ISTOTNYCH WARUNKÓW ZAMÓWIENIA</w:t>
      </w:r>
      <w:r w:rsidR="00B57800">
        <w:rPr>
          <w:b/>
          <w:sz w:val="24"/>
          <w:szCs w:val="24"/>
        </w:rPr>
        <w:t xml:space="preserve"> </w:t>
      </w:r>
    </w:p>
    <w:p w14:paraId="588B7723" w14:textId="486E5CA9" w:rsidR="008E1B2E" w:rsidRPr="00131D2C" w:rsidRDefault="00ED394F" w:rsidP="008E1B2E">
      <w:pPr>
        <w:pStyle w:val="Nagwek30"/>
        <w:keepNext/>
        <w:keepLines/>
        <w:shd w:val="clear" w:color="auto" w:fill="auto"/>
        <w:tabs>
          <w:tab w:val="left" w:pos="586"/>
        </w:tabs>
        <w:spacing w:before="240" w:after="240" w:line="240" w:lineRule="auto"/>
        <w:ind w:left="2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USŁUGĘ POLEGAJĄCĄ NA USZYCIE </w:t>
      </w:r>
      <w:r w:rsidR="00C1048F">
        <w:rPr>
          <w:b/>
          <w:sz w:val="24"/>
          <w:szCs w:val="24"/>
        </w:rPr>
        <w:t xml:space="preserve">MUNDURÓW </w:t>
      </w:r>
      <w:r w:rsidR="00B57800">
        <w:rPr>
          <w:b/>
          <w:sz w:val="24"/>
          <w:szCs w:val="24"/>
        </w:rPr>
        <w:t>ZHP</w:t>
      </w:r>
    </w:p>
    <w:p w14:paraId="79666B9A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  <w:rPr>
          <w:b/>
          <w:sz w:val="24"/>
          <w:szCs w:val="24"/>
        </w:rPr>
      </w:pPr>
      <w:r w:rsidRPr="00131D2C">
        <w:rPr>
          <w:b/>
          <w:sz w:val="24"/>
          <w:szCs w:val="24"/>
        </w:rPr>
        <w:t>Dane dotyczące Zamawiającego</w:t>
      </w:r>
      <w:bookmarkEnd w:id="0"/>
    </w:p>
    <w:p w14:paraId="693AF6BE" w14:textId="77777777" w:rsidR="008E1B2E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Nazwa: </w:t>
      </w:r>
      <w:r w:rsidR="00B52915" w:rsidRPr="00131D2C">
        <w:rPr>
          <w:rFonts w:ascii="Times New Roman" w:hAnsi="Times New Roman" w:cs="Times New Roman"/>
        </w:rPr>
        <w:t xml:space="preserve">„Centralna </w:t>
      </w:r>
      <w:r w:rsidRPr="00131D2C">
        <w:rPr>
          <w:rFonts w:ascii="Times New Roman" w:hAnsi="Times New Roman" w:cs="Times New Roman"/>
        </w:rPr>
        <w:t>Składnica Harcerska 4</w:t>
      </w:r>
      <w:r w:rsidR="00EC31CB" w:rsidRPr="00131D2C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 xml:space="preserve">Żywioły” Sp. z o.o. </w:t>
      </w:r>
    </w:p>
    <w:p w14:paraId="1618C459" w14:textId="77777777" w:rsidR="008E1B2E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Siedziba: </w:t>
      </w:r>
      <w:r w:rsidR="00B52915" w:rsidRPr="00131D2C">
        <w:rPr>
          <w:rFonts w:ascii="Times New Roman" w:hAnsi="Times New Roman" w:cs="Times New Roman"/>
        </w:rPr>
        <w:t xml:space="preserve">00-491 </w:t>
      </w:r>
      <w:r w:rsidRPr="00131D2C">
        <w:rPr>
          <w:rFonts w:ascii="Times New Roman" w:hAnsi="Times New Roman" w:cs="Times New Roman"/>
        </w:rPr>
        <w:t>Warszawa ul. M. Konopnickiej 6</w:t>
      </w:r>
    </w:p>
    <w:p w14:paraId="4F313E55" w14:textId="77777777" w:rsidR="008E1B2E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KRS: 0000151673</w:t>
      </w:r>
    </w:p>
    <w:p w14:paraId="2F311EF8" w14:textId="77777777" w:rsidR="00B52915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NIP: </w:t>
      </w:r>
      <w:r w:rsidR="00B52915" w:rsidRPr="00131D2C">
        <w:rPr>
          <w:rFonts w:ascii="Times New Roman" w:hAnsi="Times New Roman" w:cs="Times New Roman"/>
        </w:rPr>
        <w:t>526</w:t>
      </w:r>
      <w:r w:rsidR="004E6AD7" w:rsidRPr="00131D2C">
        <w:rPr>
          <w:rFonts w:ascii="Times New Roman" w:hAnsi="Times New Roman" w:cs="Times New Roman"/>
        </w:rPr>
        <w:t>-</w:t>
      </w:r>
      <w:r w:rsidR="00B52915" w:rsidRPr="00131D2C">
        <w:rPr>
          <w:rFonts w:ascii="Times New Roman" w:hAnsi="Times New Roman" w:cs="Times New Roman"/>
        </w:rPr>
        <w:t>23</w:t>
      </w:r>
      <w:r w:rsidR="004E6AD7" w:rsidRPr="00131D2C">
        <w:rPr>
          <w:rFonts w:ascii="Times New Roman" w:hAnsi="Times New Roman" w:cs="Times New Roman"/>
        </w:rPr>
        <w:t>-</w:t>
      </w:r>
      <w:r w:rsidR="00B52915" w:rsidRPr="00131D2C">
        <w:rPr>
          <w:rFonts w:ascii="Times New Roman" w:hAnsi="Times New Roman" w:cs="Times New Roman"/>
        </w:rPr>
        <w:t>45</w:t>
      </w:r>
      <w:r w:rsidR="004E6AD7" w:rsidRPr="00131D2C">
        <w:rPr>
          <w:rFonts w:ascii="Times New Roman" w:hAnsi="Times New Roman" w:cs="Times New Roman"/>
        </w:rPr>
        <w:t>-</w:t>
      </w:r>
      <w:r w:rsidR="00B52915" w:rsidRPr="00131D2C">
        <w:rPr>
          <w:rFonts w:ascii="Times New Roman" w:hAnsi="Times New Roman" w:cs="Times New Roman"/>
        </w:rPr>
        <w:t>458</w:t>
      </w:r>
    </w:p>
    <w:p w14:paraId="0A7DCCA4" w14:textId="77777777" w:rsidR="008E1B2E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REGON: </w:t>
      </w:r>
      <w:r w:rsidR="00EC31CB" w:rsidRPr="00131D2C">
        <w:rPr>
          <w:rFonts w:ascii="Times New Roman" w:hAnsi="Times New Roman" w:cs="Times New Roman"/>
        </w:rPr>
        <w:t xml:space="preserve">012023115 </w:t>
      </w:r>
    </w:p>
    <w:p w14:paraId="17205A11" w14:textId="77777777" w:rsidR="008E1B2E" w:rsidRPr="00131D2C" w:rsidRDefault="008E1B2E" w:rsidP="008E1B2E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Telefon: </w:t>
      </w:r>
      <w:r w:rsidR="004E6AD7" w:rsidRPr="00131D2C">
        <w:rPr>
          <w:rFonts w:ascii="Times New Roman" w:hAnsi="Times New Roman" w:cs="Times New Roman"/>
        </w:rPr>
        <w:t xml:space="preserve"> (22) 339 07 53  </w:t>
      </w:r>
      <w:r w:rsidRPr="00131D2C">
        <w:rPr>
          <w:rFonts w:ascii="Times New Roman" w:hAnsi="Times New Roman" w:cs="Times New Roman"/>
        </w:rPr>
        <w:t xml:space="preserve">(w godz.: </w:t>
      </w:r>
      <w:r w:rsidR="00204396" w:rsidRPr="00131D2C">
        <w:rPr>
          <w:rFonts w:ascii="Times New Roman" w:hAnsi="Times New Roman" w:cs="Times New Roman"/>
        </w:rPr>
        <w:t>10</w:t>
      </w:r>
      <w:r w:rsidRPr="00131D2C">
        <w:rPr>
          <w:rFonts w:ascii="Times New Roman" w:hAnsi="Times New Roman" w:cs="Times New Roman"/>
        </w:rPr>
        <w:t>:00-1</w:t>
      </w:r>
      <w:r w:rsidR="00204396" w:rsidRPr="00131D2C">
        <w:rPr>
          <w:rFonts w:ascii="Times New Roman" w:hAnsi="Times New Roman" w:cs="Times New Roman"/>
        </w:rPr>
        <w:t>7</w:t>
      </w:r>
      <w:r w:rsidRPr="00131D2C">
        <w:rPr>
          <w:rFonts w:ascii="Times New Roman" w:hAnsi="Times New Roman" w:cs="Times New Roman"/>
        </w:rPr>
        <w:t>:00)</w:t>
      </w:r>
    </w:p>
    <w:p w14:paraId="63D405FC" w14:textId="1D5DF7C4" w:rsidR="008E1B2E" w:rsidRPr="007D53FC" w:rsidRDefault="008E1B2E" w:rsidP="00204396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7D53FC">
        <w:rPr>
          <w:rFonts w:ascii="Times New Roman" w:hAnsi="Times New Roman" w:cs="Times New Roman"/>
        </w:rPr>
        <w:t>E-mail: </w:t>
      </w:r>
      <w:r w:rsidR="00131D2C" w:rsidRPr="007D53FC">
        <w:rPr>
          <w:rFonts w:ascii="Times New Roman" w:hAnsi="Times New Roman" w:cs="Times New Roman"/>
        </w:rPr>
        <w:t>biuro</w:t>
      </w:r>
      <w:r w:rsidR="00C97069" w:rsidRPr="007D53FC">
        <w:rPr>
          <w:rFonts w:ascii="Times New Roman" w:hAnsi="Times New Roman" w:cs="Times New Roman"/>
        </w:rPr>
        <w:t>@4zywiol</w:t>
      </w:r>
      <w:r w:rsidR="00204396" w:rsidRPr="007D53FC">
        <w:rPr>
          <w:rFonts w:ascii="Times New Roman" w:hAnsi="Times New Roman" w:cs="Times New Roman"/>
        </w:rPr>
        <w:t xml:space="preserve">y.pl </w:t>
      </w:r>
    </w:p>
    <w:p w14:paraId="38F6E881" w14:textId="42855451" w:rsidR="000F6F56" w:rsidRPr="007D53FC" w:rsidRDefault="000F6F56" w:rsidP="00204396">
      <w:pPr>
        <w:spacing w:line="274" w:lineRule="exact"/>
        <w:ind w:left="357" w:right="23"/>
        <w:jc w:val="both"/>
        <w:rPr>
          <w:rFonts w:ascii="Times New Roman" w:hAnsi="Times New Roman" w:cs="Times New Roman"/>
        </w:rPr>
      </w:pPr>
      <w:r w:rsidRPr="007D53FC">
        <w:rPr>
          <w:rFonts w:ascii="Times New Roman" w:hAnsi="Times New Roman" w:cs="Times New Roman"/>
        </w:rPr>
        <w:t>Strona internetowa: https://skladnica.4zywioly.pl</w:t>
      </w:r>
    </w:p>
    <w:p w14:paraId="57F6828A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before="240" w:after="120" w:line="240" w:lineRule="auto"/>
        <w:ind w:left="23" w:firstLine="0"/>
        <w:rPr>
          <w:b/>
          <w:sz w:val="24"/>
          <w:szCs w:val="24"/>
        </w:rPr>
      </w:pPr>
      <w:bookmarkStart w:id="1" w:name="bookmark5"/>
      <w:r w:rsidRPr="00131D2C">
        <w:rPr>
          <w:b/>
          <w:sz w:val="24"/>
          <w:szCs w:val="24"/>
        </w:rPr>
        <w:t>Podstawa prawna przetargu i ogólne informacje</w:t>
      </w:r>
      <w:bookmarkEnd w:id="1"/>
      <w:r w:rsidR="00EC31CB" w:rsidRPr="00131D2C">
        <w:rPr>
          <w:b/>
          <w:sz w:val="24"/>
          <w:szCs w:val="24"/>
        </w:rPr>
        <w:t xml:space="preserve"> </w:t>
      </w:r>
    </w:p>
    <w:p w14:paraId="26FADADA" w14:textId="0CD3E71A" w:rsidR="008E1B2E" w:rsidRPr="00131D2C" w:rsidRDefault="008E1B2E" w:rsidP="008E1B2E">
      <w:pPr>
        <w:numPr>
          <w:ilvl w:val="0"/>
          <w:numId w:val="19"/>
        </w:numPr>
        <w:tabs>
          <w:tab w:val="left" w:pos="602"/>
        </w:tabs>
        <w:spacing w:line="283" w:lineRule="exact"/>
        <w:ind w:left="357" w:right="40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Postępowanie przetargowe jest prowadzone na podstawie przepisów art. 70</w:t>
      </w:r>
      <w:r w:rsidRPr="00131D2C">
        <w:rPr>
          <w:rFonts w:ascii="Times New Roman" w:hAnsi="Times New Roman" w:cs="Times New Roman"/>
          <w:vertAlign w:val="superscript"/>
        </w:rPr>
        <w:t>1</w:t>
      </w:r>
      <w:r w:rsidRPr="00131D2C">
        <w:rPr>
          <w:rFonts w:ascii="Times New Roman" w:hAnsi="Times New Roman" w:cs="Times New Roman"/>
        </w:rPr>
        <w:t xml:space="preserve"> - 70</w:t>
      </w:r>
      <w:r w:rsidRPr="00131D2C">
        <w:rPr>
          <w:rFonts w:ascii="Times New Roman" w:hAnsi="Times New Roman" w:cs="Times New Roman"/>
          <w:vertAlign w:val="superscript"/>
        </w:rPr>
        <w:t>5</w:t>
      </w:r>
      <w:r w:rsidRPr="00131D2C">
        <w:rPr>
          <w:rFonts w:ascii="Times New Roman" w:hAnsi="Times New Roman" w:cs="Times New Roman"/>
        </w:rPr>
        <w:t xml:space="preserve"> ustawy z dnia 23 kwietnia 1964 r. Kodeks cywilny (</w:t>
      </w:r>
      <w:proofErr w:type="spellStart"/>
      <w:r w:rsidR="00BD29B2">
        <w:rPr>
          <w:rFonts w:ascii="Times New Roman" w:hAnsi="Times New Roman" w:cs="Times New Roman"/>
        </w:rPr>
        <w:t>t.j</w:t>
      </w:r>
      <w:proofErr w:type="spellEnd"/>
      <w:r w:rsidR="00BD29B2">
        <w:rPr>
          <w:rFonts w:ascii="Times New Roman" w:hAnsi="Times New Roman" w:cs="Times New Roman"/>
        </w:rPr>
        <w:t xml:space="preserve">. </w:t>
      </w:r>
      <w:r w:rsidRPr="00131D2C">
        <w:rPr>
          <w:rFonts w:ascii="Times New Roman" w:hAnsi="Times New Roman" w:cs="Times New Roman"/>
        </w:rPr>
        <w:t xml:space="preserve">Dz. U. z </w:t>
      </w:r>
      <w:r w:rsidR="00BD29B2">
        <w:rPr>
          <w:rFonts w:ascii="Times New Roman" w:hAnsi="Times New Roman" w:cs="Times New Roman"/>
        </w:rPr>
        <w:t>2020</w:t>
      </w:r>
      <w:r w:rsidR="00BD29B2" w:rsidRPr="00131D2C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 xml:space="preserve">r., poz. </w:t>
      </w:r>
      <w:r w:rsidR="00BD29B2">
        <w:rPr>
          <w:rFonts w:ascii="Times New Roman" w:hAnsi="Times New Roman" w:cs="Times New Roman"/>
        </w:rPr>
        <w:t xml:space="preserve">1740 z </w:t>
      </w:r>
      <w:proofErr w:type="spellStart"/>
      <w:r w:rsidR="00BD29B2">
        <w:rPr>
          <w:rFonts w:ascii="Times New Roman" w:hAnsi="Times New Roman" w:cs="Times New Roman"/>
        </w:rPr>
        <w:t>późn</w:t>
      </w:r>
      <w:proofErr w:type="spellEnd"/>
      <w:r w:rsidR="00BD29B2">
        <w:rPr>
          <w:rFonts w:ascii="Times New Roman" w:hAnsi="Times New Roman" w:cs="Times New Roman"/>
        </w:rPr>
        <w:t>. zm.</w:t>
      </w:r>
      <w:r w:rsidRPr="00131D2C">
        <w:rPr>
          <w:rFonts w:ascii="Times New Roman" w:hAnsi="Times New Roman" w:cs="Times New Roman"/>
        </w:rPr>
        <w:t xml:space="preserve">). Do niniejszego postępowania nie stosuje się przepisów ustawy z dnia </w:t>
      </w:r>
      <w:r w:rsidR="00ED394F">
        <w:rPr>
          <w:rFonts w:ascii="Times New Roman" w:hAnsi="Times New Roman" w:cs="Times New Roman"/>
        </w:rPr>
        <w:t>11 września 2019</w:t>
      </w:r>
      <w:r w:rsidRPr="00131D2C">
        <w:rPr>
          <w:rFonts w:ascii="Times New Roman" w:hAnsi="Times New Roman" w:cs="Times New Roman"/>
        </w:rPr>
        <w:t xml:space="preserve"> r. Prawo zamówień publicznych (</w:t>
      </w:r>
      <w:r w:rsidR="0051668C" w:rsidRPr="00131D2C">
        <w:rPr>
          <w:rFonts w:ascii="Times New Roman" w:hAnsi="Times New Roman" w:cs="Times New Roman"/>
          <w:bCs/>
        </w:rPr>
        <w:t xml:space="preserve">Dz. U. z </w:t>
      </w:r>
      <w:r w:rsidR="00B66AE0">
        <w:rPr>
          <w:rFonts w:ascii="Times New Roman" w:hAnsi="Times New Roman" w:cs="Times New Roman"/>
          <w:bCs/>
        </w:rPr>
        <w:t>20</w:t>
      </w:r>
      <w:r w:rsidR="00ED394F">
        <w:rPr>
          <w:rFonts w:ascii="Times New Roman" w:hAnsi="Times New Roman" w:cs="Times New Roman"/>
          <w:bCs/>
        </w:rPr>
        <w:t>19</w:t>
      </w:r>
      <w:r w:rsidR="00B66AE0" w:rsidRPr="00131D2C">
        <w:rPr>
          <w:rFonts w:ascii="Times New Roman" w:hAnsi="Times New Roman" w:cs="Times New Roman"/>
          <w:bCs/>
        </w:rPr>
        <w:t xml:space="preserve"> </w:t>
      </w:r>
      <w:r w:rsidR="0051668C" w:rsidRPr="00131D2C">
        <w:rPr>
          <w:rFonts w:ascii="Times New Roman" w:hAnsi="Times New Roman" w:cs="Times New Roman"/>
          <w:bCs/>
        </w:rPr>
        <w:t xml:space="preserve">r. poz. </w:t>
      </w:r>
      <w:r w:rsidR="00ED394F">
        <w:rPr>
          <w:rFonts w:ascii="Times New Roman" w:hAnsi="Times New Roman" w:cs="Times New Roman"/>
          <w:bCs/>
        </w:rPr>
        <w:t>2019</w:t>
      </w:r>
      <w:r w:rsidR="00B66AE0">
        <w:rPr>
          <w:rFonts w:ascii="Times New Roman" w:hAnsi="Times New Roman" w:cs="Times New Roman"/>
          <w:bCs/>
        </w:rPr>
        <w:t xml:space="preserve"> </w:t>
      </w:r>
      <w:r w:rsidR="0051668C" w:rsidRPr="00131D2C">
        <w:rPr>
          <w:rFonts w:ascii="Times New Roman" w:hAnsi="Times New Roman" w:cs="Times New Roman"/>
          <w:bCs/>
        </w:rPr>
        <w:t>z późniejszymi zmianami</w:t>
      </w:r>
      <w:r w:rsidRPr="00131D2C">
        <w:rPr>
          <w:rFonts w:ascii="Times New Roman" w:hAnsi="Times New Roman" w:cs="Times New Roman"/>
        </w:rPr>
        <w:t>).</w:t>
      </w:r>
    </w:p>
    <w:p w14:paraId="00AA9432" w14:textId="037767F1" w:rsidR="008E1B2E" w:rsidRPr="00131D2C" w:rsidRDefault="008E1B2E" w:rsidP="008E1B2E">
      <w:pPr>
        <w:numPr>
          <w:ilvl w:val="0"/>
          <w:numId w:val="19"/>
        </w:numPr>
        <w:tabs>
          <w:tab w:val="left" w:pos="602"/>
        </w:tabs>
        <w:spacing w:line="283" w:lineRule="exact"/>
        <w:ind w:left="357" w:right="40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P</w:t>
      </w:r>
      <w:r w:rsidR="00EB6636" w:rsidRPr="00131D2C">
        <w:rPr>
          <w:rFonts w:ascii="Times New Roman" w:hAnsi="Times New Roman" w:cs="Times New Roman"/>
        </w:rPr>
        <w:t xml:space="preserve">ostępowanie przetargowe dotyczy </w:t>
      </w:r>
      <w:r w:rsidRPr="00131D2C">
        <w:rPr>
          <w:rFonts w:ascii="Times New Roman" w:hAnsi="Times New Roman" w:cs="Times New Roman"/>
        </w:rPr>
        <w:t xml:space="preserve">zadania </w:t>
      </w:r>
      <w:r w:rsidR="00F82894" w:rsidRPr="00131D2C">
        <w:rPr>
          <w:rFonts w:ascii="Times New Roman" w:hAnsi="Times New Roman" w:cs="Times New Roman"/>
        </w:rPr>
        <w:t>usługi szycia</w:t>
      </w:r>
      <w:r w:rsidR="00EB6636" w:rsidRPr="00131D2C">
        <w:rPr>
          <w:rFonts w:ascii="Times New Roman" w:hAnsi="Times New Roman" w:cs="Times New Roman"/>
        </w:rPr>
        <w:t xml:space="preserve"> umundurowania harcerskiego </w:t>
      </w:r>
      <w:r w:rsidR="00ED394F">
        <w:rPr>
          <w:rFonts w:ascii="Times New Roman" w:hAnsi="Times New Roman" w:cs="Times New Roman"/>
        </w:rPr>
        <w:t xml:space="preserve">(mundury ZHP) </w:t>
      </w:r>
      <w:r w:rsidR="00EB6636" w:rsidRPr="00131D2C">
        <w:rPr>
          <w:rFonts w:ascii="Times New Roman" w:hAnsi="Times New Roman" w:cs="Times New Roman"/>
        </w:rPr>
        <w:t xml:space="preserve">dla Zamawiającego. </w:t>
      </w:r>
    </w:p>
    <w:p w14:paraId="2B040214" w14:textId="47339E0E" w:rsidR="007E6EE1" w:rsidRPr="00131D2C" w:rsidRDefault="008E1B2E" w:rsidP="007E6EE1">
      <w:pPr>
        <w:numPr>
          <w:ilvl w:val="0"/>
          <w:numId w:val="19"/>
        </w:numPr>
        <w:tabs>
          <w:tab w:val="left" w:pos="602"/>
        </w:tabs>
        <w:spacing w:line="283" w:lineRule="exact"/>
        <w:ind w:left="357" w:right="40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Zamawiający, zgodnie z dyspozycją art. 70</w:t>
      </w:r>
      <w:r w:rsidRPr="00131D2C">
        <w:rPr>
          <w:rFonts w:ascii="Times New Roman" w:hAnsi="Times New Roman" w:cs="Times New Roman"/>
          <w:vertAlign w:val="superscript"/>
        </w:rPr>
        <w:t>1</w:t>
      </w:r>
      <w:r w:rsidRPr="00131D2C">
        <w:rPr>
          <w:rFonts w:ascii="Times New Roman" w:hAnsi="Times New Roman" w:cs="Times New Roman"/>
        </w:rPr>
        <w:t xml:space="preserve"> § 3 </w:t>
      </w:r>
      <w:proofErr w:type="spellStart"/>
      <w:r w:rsidRPr="00131D2C">
        <w:rPr>
          <w:rFonts w:ascii="Times New Roman" w:hAnsi="Times New Roman" w:cs="Times New Roman"/>
        </w:rPr>
        <w:t>kc</w:t>
      </w:r>
      <w:proofErr w:type="spellEnd"/>
      <w:r w:rsidRPr="00131D2C">
        <w:rPr>
          <w:rFonts w:ascii="Times New Roman" w:hAnsi="Times New Roman" w:cs="Times New Roman"/>
        </w:rPr>
        <w:t xml:space="preserve">, zastrzega sobie prawo zmiany treści </w:t>
      </w:r>
      <w:r w:rsidR="00ED394F">
        <w:rPr>
          <w:rFonts w:ascii="Times New Roman" w:hAnsi="Times New Roman" w:cs="Times New Roman"/>
        </w:rPr>
        <w:t>Specyfikacji Istotnych Warunków Zamówienia</w:t>
      </w:r>
      <w:r w:rsidRPr="00131D2C">
        <w:rPr>
          <w:rFonts w:ascii="Times New Roman" w:hAnsi="Times New Roman" w:cs="Times New Roman"/>
        </w:rPr>
        <w:t>, z wyłączeniem kryteriów</w:t>
      </w:r>
      <w:r w:rsidR="00ED394F">
        <w:rPr>
          <w:rFonts w:ascii="Times New Roman" w:hAnsi="Times New Roman" w:cs="Times New Roman"/>
        </w:rPr>
        <w:t>, wedle których będzie dokonywana</w:t>
      </w:r>
      <w:r w:rsidRPr="00131D2C">
        <w:rPr>
          <w:rFonts w:ascii="Times New Roman" w:hAnsi="Times New Roman" w:cs="Times New Roman"/>
        </w:rPr>
        <w:t xml:space="preserve"> ocen</w:t>
      </w:r>
      <w:r w:rsidR="00ED394F">
        <w:rPr>
          <w:rFonts w:ascii="Times New Roman" w:hAnsi="Times New Roman" w:cs="Times New Roman"/>
        </w:rPr>
        <w:t>a złożonych</w:t>
      </w:r>
      <w:r w:rsidRPr="00131D2C">
        <w:rPr>
          <w:rFonts w:ascii="Times New Roman" w:hAnsi="Times New Roman" w:cs="Times New Roman"/>
        </w:rPr>
        <w:t xml:space="preserve"> ofert. Zmiana może nastąpić w każdym czasie, przed upływem terminu składania ofert. </w:t>
      </w:r>
      <w:r w:rsidR="00ED394F">
        <w:rPr>
          <w:rFonts w:ascii="Times New Roman" w:hAnsi="Times New Roman" w:cs="Times New Roman"/>
        </w:rPr>
        <w:t xml:space="preserve">Zmiana może dotyczyć także załączników do Specyfikacji Istotnych Warunków Zamówienia, stanowiących jej integralną część. </w:t>
      </w:r>
      <w:r w:rsidRPr="00131D2C">
        <w:rPr>
          <w:rFonts w:ascii="Times New Roman" w:hAnsi="Times New Roman" w:cs="Times New Roman"/>
        </w:rPr>
        <w:t>W przypadku wprowadzenia takiej zmiany, informacja o tym zostanie niezwłocznie ogłoszona na stronie internetowej</w:t>
      </w:r>
      <w:r w:rsidR="00ED394F">
        <w:rPr>
          <w:rFonts w:ascii="Times New Roman" w:hAnsi="Times New Roman" w:cs="Times New Roman"/>
        </w:rPr>
        <w:t xml:space="preserve"> </w:t>
      </w:r>
      <w:hyperlink r:id="rId7" w:history="1">
        <w:r w:rsidR="0007095E" w:rsidRPr="007009D5">
          <w:rPr>
            <w:rStyle w:val="Hipercze"/>
            <w:rFonts w:ascii="Times New Roman" w:hAnsi="Times New Roman" w:cs="Times New Roman"/>
          </w:rPr>
          <w:t>https://skladnica.4zywioly.pl</w:t>
        </w:r>
      </w:hyperlink>
      <w:r w:rsidRPr="00131D2C">
        <w:rPr>
          <w:rFonts w:ascii="Times New Roman" w:hAnsi="Times New Roman" w:cs="Times New Roman"/>
        </w:rPr>
        <w:t>.</w:t>
      </w:r>
      <w:r w:rsidR="0007095E">
        <w:rPr>
          <w:rFonts w:ascii="Times New Roman" w:hAnsi="Times New Roman" w:cs="Times New Roman"/>
        </w:rPr>
        <w:t xml:space="preserve"> W przypadku, w którym dokonana zmiana powodować będzie konieczność zmiany oferty, Zamawiający może zdecydować o przedłużeniu terminu na składanie ofert bądź wyznaczenie terminu na uzupełnienie ofert przez tych Wykonawców, którzy złożyli oferty przed zmianą treści Specyfikacji Istotnych Warunków Zamówienia. </w:t>
      </w:r>
    </w:p>
    <w:p w14:paraId="53D090C8" w14:textId="77777777" w:rsidR="008E1B2E" w:rsidRPr="00131D2C" w:rsidRDefault="008E1B2E" w:rsidP="007E6EE1">
      <w:pPr>
        <w:numPr>
          <w:ilvl w:val="0"/>
          <w:numId w:val="19"/>
        </w:numPr>
        <w:tabs>
          <w:tab w:val="left" w:pos="602"/>
        </w:tabs>
        <w:spacing w:line="283" w:lineRule="exact"/>
        <w:ind w:left="357" w:right="40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Zamawiający nie dopuszcza </w:t>
      </w:r>
      <w:r w:rsidR="00EC31CB" w:rsidRPr="00131D2C">
        <w:rPr>
          <w:rFonts w:ascii="Times New Roman" w:hAnsi="Times New Roman" w:cs="Times New Roman"/>
        </w:rPr>
        <w:t xml:space="preserve">możliwości </w:t>
      </w:r>
      <w:r w:rsidRPr="00131D2C">
        <w:rPr>
          <w:rFonts w:ascii="Times New Roman" w:hAnsi="Times New Roman" w:cs="Times New Roman"/>
        </w:rPr>
        <w:t>składania oferty w postaci elektronicznej.</w:t>
      </w:r>
    </w:p>
    <w:p w14:paraId="034F33FF" w14:textId="77777777" w:rsidR="008E1B2E" w:rsidRPr="00131D2C" w:rsidRDefault="008E1B2E" w:rsidP="00EC31CB">
      <w:pPr>
        <w:numPr>
          <w:ilvl w:val="0"/>
          <w:numId w:val="19"/>
        </w:numPr>
        <w:tabs>
          <w:tab w:val="left" w:pos="602"/>
        </w:tabs>
        <w:spacing w:line="283" w:lineRule="exact"/>
        <w:ind w:left="357" w:right="40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Użyte w Specyfikacji terminy mają następujące znaczenie:</w:t>
      </w:r>
    </w:p>
    <w:p w14:paraId="108A65A7" w14:textId="77777777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„Zamawiający” – </w:t>
      </w:r>
      <w:r w:rsidR="007E6EE1" w:rsidRPr="00131D2C">
        <w:rPr>
          <w:rFonts w:ascii="Times New Roman" w:hAnsi="Times New Roman" w:cs="Times New Roman"/>
        </w:rPr>
        <w:t>„Centralna Składnica Harcerska 4</w:t>
      </w:r>
      <w:r w:rsidR="00EC31CB" w:rsidRPr="00131D2C">
        <w:rPr>
          <w:rFonts w:ascii="Times New Roman" w:hAnsi="Times New Roman" w:cs="Times New Roman"/>
        </w:rPr>
        <w:t xml:space="preserve"> </w:t>
      </w:r>
      <w:r w:rsidR="007E6EE1" w:rsidRPr="00131D2C">
        <w:rPr>
          <w:rFonts w:ascii="Times New Roman" w:hAnsi="Times New Roman" w:cs="Times New Roman"/>
        </w:rPr>
        <w:t>Żywioły” Sp. z o.o.</w:t>
      </w:r>
    </w:p>
    <w:p w14:paraId="286A6AFF" w14:textId="5E9267CE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„Postępowanie” – postępowanie prowadzone przez Zamawiającego na podstawie niniejszej Specyfikacji</w:t>
      </w:r>
      <w:r w:rsidR="00ED394F">
        <w:rPr>
          <w:rFonts w:ascii="Times New Roman" w:hAnsi="Times New Roman" w:cs="Times New Roman"/>
        </w:rPr>
        <w:t xml:space="preserve"> Istotnych Warunków Zamówienia</w:t>
      </w:r>
      <w:r w:rsidRPr="00131D2C">
        <w:rPr>
          <w:rFonts w:ascii="Times New Roman" w:hAnsi="Times New Roman" w:cs="Times New Roman"/>
        </w:rPr>
        <w:t>.</w:t>
      </w:r>
    </w:p>
    <w:p w14:paraId="15979361" w14:textId="77777777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„SIWZ” – niniejsza Specyfikacja Istotnych Warunków Zamówienia.</w:t>
      </w:r>
    </w:p>
    <w:p w14:paraId="72FDA270" w14:textId="0F6EEE7A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„Ustawa” - z dnia 23 kwietnia 1964 r. Kodeks cywilny (</w:t>
      </w:r>
      <w:proofErr w:type="spellStart"/>
      <w:r w:rsidR="0099109A">
        <w:rPr>
          <w:rFonts w:ascii="Times New Roman" w:hAnsi="Times New Roman" w:cs="Times New Roman"/>
        </w:rPr>
        <w:t>t.j</w:t>
      </w:r>
      <w:proofErr w:type="spellEnd"/>
      <w:r w:rsidR="0099109A">
        <w:rPr>
          <w:rFonts w:ascii="Times New Roman" w:hAnsi="Times New Roman" w:cs="Times New Roman"/>
        </w:rPr>
        <w:t xml:space="preserve">. </w:t>
      </w:r>
      <w:r w:rsidRPr="00131D2C">
        <w:rPr>
          <w:rFonts w:ascii="Times New Roman" w:hAnsi="Times New Roman" w:cs="Times New Roman"/>
        </w:rPr>
        <w:t xml:space="preserve">Dz. U. z </w:t>
      </w:r>
      <w:r w:rsidR="0099109A">
        <w:rPr>
          <w:rFonts w:ascii="Times New Roman" w:hAnsi="Times New Roman" w:cs="Times New Roman"/>
        </w:rPr>
        <w:t>2020</w:t>
      </w:r>
      <w:r w:rsidR="0099109A" w:rsidRPr="00131D2C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 xml:space="preserve">r., poz. </w:t>
      </w:r>
      <w:r w:rsidR="0099109A">
        <w:rPr>
          <w:rFonts w:ascii="Times New Roman" w:hAnsi="Times New Roman" w:cs="Times New Roman"/>
        </w:rPr>
        <w:t xml:space="preserve">1740 z </w:t>
      </w:r>
      <w:proofErr w:type="spellStart"/>
      <w:r w:rsidR="0099109A">
        <w:rPr>
          <w:rFonts w:ascii="Times New Roman" w:hAnsi="Times New Roman" w:cs="Times New Roman"/>
        </w:rPr>
        <w:t>późn</w:t>
      </w:r>
      <w:proofErr w:type="spellEnd"/>
      <w:r w:rsidR="0099109A">
        <w:rPr>
          <w:rFonts w:ascii="Times New Roman" w:hAnsi="Times New Roman" w:cs="Times New Roman"/>
        </w:rPr>
        <w:t>. zm.</w:t>
      </w:r>
      <w:r w:rsidRPr="00131D2C">
        <w:rPr>
          <w:rFonts w:ascii="Times New Roman" w:hAnsi="Times New Roman" w:cs="Times New Roman"/>
        </w:rPr>
        <w:t>).</w:t>
      </w:r>
    </w:p>
    <w:p w14:paraId="074D975B" w14:textId="77777777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„Zamówienie” – należy przez to rozumieć zamówienie, którego przedmiot został w sposób szczegółowy opisany </w:t>
      </w:r>
      <w:r w:rsidR="00EC31CB" w:rsidRPr="00131D2C">
        <w:rPr>
          <w:rFonts w:ascii="Times New Roman" w:hAnsi="Times New Roman" w:cs="Times New Roman"/>
        </w:rPr>
        <w:t xml:space="preserve">powyżej </w:t>
      </w:r>
      <w:r w:rsidRPr="00131D2C">
        <w:rPr>
          <w:rFonts w:ascii="Times New Roman" w:hAnsi="Times New Roman" w:cs="Times New Roman"/>
        </w:rPr>
        <w:t>w punkcie</w:t>
      </w:r>
      <w:r w:rsidR="00EC31CB" w:rsidRPr="00131D2C">
        <w:rPr>
          <w:rFonts w:ascii="Times New Roman" w:hAnsi="Times New Roman" w:cs="Times New Roman"/>
        </w:rPr>
        <w:t xml:space="preserve"> II.</w:t>
      </w:r>
      <w:r w:rsidRPr="00131D2C">
        <w:rPr>
          <w:rFonts w:ascii="Times New Roman" w:hAnsi="Times New Roman" w:cs="Times New Roman"/>
        </w:rPr>
        <w:t>2 SIWZ.</w:t>
      </w:r>
    </w:p>
    <w:p w14:paraId="46B42A7E" w14:textId="77777777" w:rsidR="008E1B2E" w:rsidRPr="00131D2C" w:rsidRDefault="008E1B2E" w:rsidP="008E1B2E">
      <w:pPr>
        <w:numPr>
          <w:ilvl w:val="0"/>
          <w:numId w:val="15"/>
        </w:numPr>
        <w:spacing w:line="288" w:lineRule="exact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„Wykonawca” – podmiot, który ubiega się o wykonanie Zamówienia, złoży ofertę na wykonanie Zamówienia albo zawrze z Zamawiającym umowę w sprawie wykonania Zamówienia.</w:t>
      </w:r>
    </w:p>
    <w:p w14:paraId="08CEF29A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591"/>
        </w:tabs>
        <w:spacing w:before="240" w:after="120" w:line="240" w:lineRule="auto"/>
        <w:ind w:left="23" w:firstLine="0"/>
        <w:rPr>
          <w:b/>
          <w:sz w:val="24"/>
          <w:szCs w:val="24"/>
        </w:rPr>
      </w:pPr>
      <w:bookmarkStart w:id="2" w:name="bookmark6"/>
      <w:r w:rsidRPr="00131D2C">
        <w:rPr>
          <w:b/>
          <w:sz w:val="24"/>
          <w:szCs w:val="24"/>
        </w:rPr>
        <w:lastRenderedPageBreak/>
        <w:t>Opis przedmiotu przetargu</w:t>
      </w:r>
      <w:bookmarkEnd w:id="2"/>
    </w:p>
    <w:p w14:paraId="063DB4B9" w14:textId="666E2D14" w:rsidR="008E1B2E" w:rsidRPr="00131D2C" w:rsidRDefault="008E1B2E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Przedmiotem </w:t>
      </w:r>
      <w:r w:rsidR="00F15D01" w:rsidRPr="00131D2C">
        <w:rPr>
          <w:rFonts w:ascii="Times New Roman" w:hAnsi="Times New Roman" w:cs="Times New Roman"/>
        </w:rPr>
        <w:t>postępow</w:t>
      </w:r>
      <w:r w:rsidR="00F82894" w:rsidRPr="00131D2C">
        <w:rPr>
          <w:rFonts w:ascii="Times New Roman" w:hAnsi="Times New Roman" w:cs="Times New Roman"/>
        </w:rPr>
        <w:t>ania jest zakup usługi szycia</w:t>
      </w:r>
      <w:r w:rsidR="00F15D01" w:rsidRPr="00131D2C">
        <w:rPr>
          <w:rFonts w:ascii="Times New Roman" w:hAnsi="Times New Roman" w:cs="Times New Roman"/>
        </w:rPr>
        <w:t xml:space="preserve"> umundurowania harcerskiego na</w:t>
      </w:r>
      <w:r w:rsidR="00E84401" w:rsidRPr="00131D2C">
        <w:rPr>
          <w:rFonts w:ascii="Times New Roman" w:hAnsi="Times New Roman" w:cs="Times New Roman"/>
        </w:rPr>
        <w:t xml:space="preserve"> okres 5 lat.</w:t>
      </w:r>
      <w:r w:rsidR="00F15D01" w:rsidRPr="00131D2C">
        <w:rPr>
          <w:rFonts w:ascii="Times New Roman" w:hAnsi="Times New Roman" w:cs="Times New Roman"/>
        </w:rPr>
        <w:t xml:space="preserve"> </w:t>
      </w:r>
      <w:r w:rsidR="003070BD" w:rsidRPr="00131D2C">
        <w:rPr>
          <w:rFonts w:ascii="Times New Roman" w:hAnsi="Times New Roman" w:cs="Times New Roman"/>
        </w:rPr>
        <w:t xml:space="preserve">Szczegółowy </w:t>
      </w:r>
      <w:r w:rsidR="002C03B1" w:rsidRPr="00131D2C">
        <w:rPr>
          <w:rFonts w:ascii="Times New Roman" w:hAnsi="Times New Roman" w:cs="Times New Roman"/>
        </w:rPr>
        <w:t>Opis T</w:t>
      </w:r>
      <w:r w:rsidR="003070BD" w:rsidRPr="00131D2C">
        <w:rPr>
          <w:rFonts w:ascii="Times New Roman" w:hAnsi="Times New Roman" w:cs="Times New Roman"/>
        </w:rPr>
        <w:t xml:space="preserve">echniczny </w:t>
      </w:r>
      <w:r w:rsidR="00ED394F">
        <w:rPr>
          <w:rFonts w:ascii="Times New Roman" w:hAnsi="Times New Roman" w:cs="Times New Roman"/>
        </w:rPr>
        <w:t xml:space="preserve">przedmiotu postępowania </w:t>
      </w:r>
      <w:r w:rsidR="003070BD" w:rsidRPr="00131D2C">
        <w:rPr>
          <w:rFonts w:ascii="Times New Roman" w:hAnsi="Times New Roman" w:cs="Times New Roman"/>
        </w:rPr>
        <w:t>znajduje się w załączniku nr 1 do SIWZ</w:t>
      </w:r>
      <w:r w:rsidR="00306AFF">
        <w:rPr>
          <w:rFonts w:ascii="Times New Roman" w:hAnsi="Times New Roman" w:cs="Times New Roman"/>
        </w:rPr>
        <w:t xml:space="preserve"> – dalej: „Opis Techniczny”</w:t>
      </w:r>
      <w:r w:rsidR="003070BD" w:rsidRPr="00131D2C">
        <w:rPr>
          <w:rFonts w:ascii="Times New Roman" w:hAnsi="Times New Roman" w:cs="Times New Roman"/>
        </w:rPr>
        <w:t xml:space="preserve">. </w:t>
      </w:r>
    </w:p>
    <w:p w14:paraId="084AC838" w14:textId="2DBF717F" w:rsidR="00116F50" w:rsidRPr="00131D2C" w:rsidRDefault="00116F50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Zamawiający zastrzega sobie prawo do zawarcia umowy na okres</w:t>
      </w:r>
      <w:r w:rsidR="00ED394F">
        <w:rPr>
          <w:rFonts w:ascii="Times New Roman" w:hAnsi="Times New Roman" w:cs="Times New Roman"/>
        </w:rPr>
        <w:t xml:space="preserve"> krótszy niż wskazany  w pkt III</w:t>
      </w:r>
      <w:r w:rsidR="007D1D65">
        <w:rPr>
          <w:rFonts w:ascii="Times New Roman" w:hAnsi="Times New Roman" w:cs="Times New Roman"/>
        </w:rPr>
        <w:t>.1.</w:t>
      </w:r>
      <w:r w:rsidRPr="00131D2C">
        <w:rPr>
          <w:rFonts w:ascii="Times New Roman" w:hAnsi="Times New Roman" w:cs="Times New Roman"/>
        </w:rPr>
        <w:t>, w przypadku gdy opisane doświadczenie i zasoby wybranego Oferenta nie zostaną ocenione na 20 punktów przez komisję przetargową.</w:t>
      </w:r>
    </w:p>
    <w:p w14:paraId="37EFC9DC" w14:textId="19C493C7" w:rsidR="007C70E2" w:rsidRPr="00131D2C" w:rsidRDefault="0026242D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Zamawiający składał będzie zamówienia na </w:t>
      </w:r>
      <w:r w:rsidR="00A16430" w:rsidRPr="00131D2C">
        <w:rPr>
          <w:rFonts w:ascii="Times New Roman" w:hAnsi="Times New Roman" w:cs="Times New Roman"/>
        </w:rPr>
        <w:t>usługi szycia umu</w:t>
      </w:r>
      <w:r w:rsidR="00121366" w:rsidRPr="00131D2C">
        <w:rPr>
          <w:rFonts w:ascii="Times New Roman" w:hAnsi="Times New Roman" w:cs="Times New Roman"/>
        </w:rPr>
        <w:t xml:space="preserve">ndurowania według jego </w:t>
      </w:r>
      <w:r w:rsidR="007D1D65">
        <w:rPr>
          <w:rFonts w:ascii="Times New Roman" w:hAnsi="Times New Roman" w:cs="Times New Roman"/>
        </w:rPr>
        <w:t xml:space="preserve">uzasadnionych </w:t>
      </w:r>
      <w:r w:rsidR="00121366" w:rsidRPr="00131D2C">
        <w:rPr>
          <w:rFonts w:ascii="Times New Roman" w:hAnsi="Times New Roman" w:cs="Times New Roman"/>
        </w:rPr>
        <w:t>potrzeb</w:t>
      </w:r>
      <w:r w:rsidR="007C70E2" w:rsidRPr="00131D2C">
        <w:rPr>
          <w:rFonts w:ascii="Times New Roman" w:hAnsi="Times New Roman" w:cs="Times New Roman"/>
        </w:rPr>
        <w:t xml:space="preserve">. </w:t>
      </w:r>
    </w:p>
    <w:p w14:paraId="051FDBA3" w14:textId="353CED22" w:rsidR="0021431A" w:rsidRPr="00131D2C" w:rsidRDefault="006C4A21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Zamawiający wymaga, aby dostarczone umundurowanie pochodziło z bieżącej produkcji, było fabrycznie nowe, w pierwszym gatunku kategorii i jakości</w:t>
      </w:r>
      <w:r w:rsidR="003751FF" w:rsidRPr="00131D2C">
        <w:rPr>
          <w:rFonts w:ascii="Times New Roman" w:hAnsi="Times New Roman" w:cs="Times New Roman"/>
        </w:rPr>
        <w:t>.</w:t>
      </w:r>
    </w:p>
    <w:p w14:paraId="3239A01B" w14:textId="2565ECC5" w:rsidR="0026242D" w:rsidRPr="00131D2C" w:rsidRDefault="000E51C6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O terminie dostawy Wykonawca zobowiązany będzie powiadomić Zamawiającego na 3 dni przed planowaną datą dostawy. Dostawa może być </w:t>
      </w:r>
      <w:r w:rsidR="00204396" w:rsidRPr="00131D2C">
        <w:rPr>
          <w:rFonts w:ascii="Times New Roman" w:hAnsi="Times New Roman" w:cs="Times New Roman"/>
        </w:rPr>
        <w:t xml:space="preserve">realizowana </w:t>
      </w:r>
      <w:r w:rsidRPr="00131D2C">
        <w:rPr>
          <w:rFonts w:ascii="Times New Roman" w:hAnsi="Times New Roman" w:cs="Times New Roman"/>
        </w:rPr>
        <w:t>jedynie w dni robocze tj. od poniedziałku do piątku</w:t>
      </w:r>
      <w:r w:rsidR="007D1D65">
        <w:rPr>
          <w:rFonts w:ascii="Times New Roman" w:hAnsi="Times New Roman" w:cs="Times New Roman"/>
        </w:rPr>
        <w:t xml:space="preserve">, </w:t>
      </w:r>
      <w:r w:rsidRPr="00131D2C">
        <w:rPr>
          <w:rFonts w:ascii="Times New Roman" w:hAnsi="Times New Roman" w:cs="Times New Roman"/>
        </w:rPr>
        <w:t>w godz.</w:t>
      </w:r>
      <w:r w:rsidR="00204396" w:rsidRPr="00131D2C">
        <w:rPr>
          <w:rFonts w:ascii="Times New Roman" w:hAnsi="Times New Roman" w:cs="Times New Roman"/>
        </w:rPr>
        <w:t xml:space="preserve"> 10</w:t>
      </w:r>
      <w:r w:rsidRPr="00131D2C">
        <w:rPr>
          <w:rFonts w:ascii="Times New Roman" w:hAnsi="Times New Roman" w:cs="Times New Roman"/>
        </w:rPr>
        <w:t>-1</w:t>
      </w:r>
      <w:r w:rsidR="00204396" w:rsidRPr="00131D2C">
        <w:rPr>
          <w:rFonts w:ascii="Times New Roman" w:hAnsi="Times New Roman" w:cs="Times New Roman"/>
        </w:rPr>
        <w:t>7</w:t>
      </w:r>
      <w:r w:rsidRPr="00131D2C">
        <w:rPr>
          <w:rFonts w:ascii="Times New Roman" w:hAnsi="Times New Roman" w:cs="Times New Roman"/>
        </w:rPr>
        <w:t>.</w:t>
      </w:r>
    </w:p>
    <w:p w14:paraId="67C005DF" w14:textId="291CEEC1" w:rsidR="005717D9" w:rsidRPr="00A256FF" w:rsidRDefault="005717D9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A256FF">
        <w:rPr>
          <w:rFonts w:ascii="Times New Roman" w:hAnsi="Times New Roman" w:cs="Times New Roman"/>
          <w:color w:val="auto"/>
        </w:rPr>
        <w:t>Odbiór ilościowy i jakościowy oraz rozmiarowy przedmiotu Umowy będzie dokonywany w siedzibie Zamawiającego</w:t>
      </w:r>
      <w:r w:rsidR="007D1D65">
        <w:rPr>
          <w:rFonts w:ascii="Times New Roman" w:hAnsi="Times New Roman" w:cs="Times New Roman"/>
          <w:color w:val="auto"/>
        </w:rPr>
        <w:t>,</w:t>
      </w:r>
      <w:r w:rsidRPr="00A256FF">
        <w:rPr>
          <w:rFonts w:ascii="Times New Roman" w:hAnsi="Times New Roman" w:cs="Times New Roman"/>
          <w:color w:val="auto"/>
        </w:rPr>
        <w:t xml:space="preserve"> z udziałem Wykonawcy lub jego przedstawiciela. </w:t>
      </w:r>
      <w:r w:rsidR="007D1D65">
        <w:rPr>
          <w:rFonts w:ascii="Times New Roman" w:hAnsi="Times New Roman" w:cs="Times New Roman"/>
          <w:color w:val="auto"/>
        </w:rPr>
        <w:t>Przyjęcie przedmiotu Umowy bez uwag będzie każdorazowo potwierdzane stosownym protokołem zdawczo – odbiorczym.</w:t>
      </w:r>
    </w:p>
    <w:p w14:paraId="4CAE2297" w14:textId="24FE6A08" w:rsidR="005717D9" w:rsidRPr="00131D2C" w:rsidRDefault="00DD47EE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</w:t>
      </w:r>
      <w:r w:rsidR="003751FF" w:rsidRPr="00131D2C">
        <w:rPr>
          <w:rFonts w:ascii="Times New Roman" w:hAnsi="Times New Roman" w:cs="Times New Roman"/>
        </w:rPr>
        <w:t>awca udziela</w:t>
      </w:r>
      <w:r w:rsidRPr="00131D2C">
        <w:rPr>
          <w:rFonts w:ascii="Times New Roman" w:hAnsi="Times New Roman" w:cs="Times New Roman"/>
        </w:rPr>
        <w:t xml:space="preserve"> gwarancji na wykonany przedmiot zamówienia. Gwarancja </w:t>
      </w:r>
      <w:r w:rsidR="007D1D65">
        <w:rPr>
          <w:rFonts w:ascii="Times New Roman" w:hAnsi="Times New Roman" w:cs="Times New Roman"/>
        </w:rPr>
        <w:t xml:space="preserve">wynosi 12 (dwanaście) miesięcy i </w:t>
      </w:r>
      <w:r w:rsidRPr="00131D2C">
        <w:rPr>
          <w:rFonts w:ascii="Times New Roman" w:hAnsi="Times New Roman" w:cs="Times New Roman"/>
        </w:rPr>
        <w:t>biegnie od daty odbioru danej partii przedmiotu zamówienia</w:t>
      </w:r>
      <w:r w:rsidR="007D1D65">
        <w:rPr>
          <w:rFonts w:ascii="Times New Roman" w:hAnsi="Times New Roman" w:cs="Times New Roman"/>
        </w:rPr>
        <w:t>, co potwierdzone będzie stosownym protokołem zdawczo - odbiorczym</w:t>
      </w:r>
      <w:r w:rsidRPr="00131D2C">
        <w:rPr>
          <w:rFonts w:ascii="Times New Roman" w:hAnsi="Times New Roman" w:cs="Times New Roman"/>
        </w:rPr>
        <w:t xml:space="preserve">. </w:t>
      </w:r>
    </w:p>
    <w:p w14:paraId="4F71C7E2" w14:textId="72A3E48C" w:rsidR="008E1B2E" w:rsidRPr="00131D2C" w:rsidRDefault="002C03B1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Opis Techniczny</w:t>
      </w:r>
      <w:r w:rsidR="00306AFF">
        <w:rPr>
          <w:rFonts w:ascii="Times New Roman" w:hAnsi="Times New Roman" w:cs="Times New Roman"/>
        </w:rPr>
        <w:t xml:space="preserve"> </w:t>
      </w:r>
      <w:r w:rsidR="008E1B2E" w:rsidRPr="00131D2C">
        <w:rPr>
          <w:rFonts w:ascii="Times New Roman" w:hAnsi="Times New Roman" w:cs="Times New Roman"/>
        </w:rPr>
        <w:t xml:space="preserve">może służyć Wykonawcy wyłącznie do przygotowania oferty. Niedopuszczalne jest </w:t>
      </w:r>
      <w:r w:rsidR="007D1D65">
        <w:rPr>
          <w:rFonts w:ascii="Times New Roman" w:hAnsi="Times New Roman" w:cs="Times New Roman"/>
        </w:rPr>
        <w:t xml:space="preserve">jego </w:t>
      </w:r>
      <w:r w:rsidR="008E1B2E" w:rsidRPr="00131D2C">
        <w:rPr>
          <w:rFonts w:ascii="Times New Roman" w:hAnsi="Times New Roman" w:cs="Times New Roman"/>
        </w:rPr>
        <w:t>wykorzystywanie w jakimkolwiek innym celu.</w:t>
      </w:r>
    </w:p>
    <w:p w14:paraId="5B0DF873" w14:textId="2180377C" w:rsidR="008E1B2E" w:rsidRDefault="008E1B2E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Od Wykonawców oczekuje się starannego zapoznania się z Dokumentacją</w:t>
      </w:r>
      <w:r w:rsidR="00677966">
        <w:rPr>
          <w:rFonts w:ascii="Times New Roman" w:hAnsi="Times New Roman" w:cs="Times New Roman"/>
        </w:rPr>
        <w:t xml:space="preserve"> Techniczną .</w:t>
      </w:r>
    </w:p>
    <w:p w14:paraId="1CB6A0F8" w14:textId="5B2866A3" w:rsidR="00C114B8" w:rsidRPr="00131D2C" w:rsidRDefault="00C114B8" w:rsidP="008E1B2E">
      <w:pPr>
        <w:numPr>
          <w:ilvl w:val="0"/>
          <w:numId w:val="1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na etapie realizacji umowy wniesienie drobnych zmian w przedmio</w:t>
      </w:r>
      <w:r w:rsidR="007D1D65">
        <w:rPr>
          <w:rFonts w:ascii="Times New Roman" w:hAnsi="Times New Roman" w:cs="Times New Roman"/>
        </w:rPr>
        <w:t xml:space="preserve">cie </w:t>
      </w:r>
      <w:r>
        <w:rPr>
          <w:rFonts w:ascii="Times New Roman" w:hAnsi="Times New Roman" w:cs="Times New Roman"/>
        </w:rPr>
        <w:t>zamówienia</w:t>
      </w:r>
      <w:r w:rsidR="007D1D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opisany</w:t>
      </w:r>
      <w:r w:rsidR="007D1D6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w </w:t>
      </w:r>
      <w:r w:rsidR="003679E0">
        <w:rPr>
          <w:rFonts w:ascii="Times New Roman" w:hAnsi="Times New Roman" w:cs="Times New Roman"/>
        </w:rPr>
        <w:t>Oposie Techniczny</w:t>
      </w:r>
      <w:r w:rsidR="007D1D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jeżeli mają one służyć usprawnieniu mundurów. Zmiany muszą zostać </w:t>
      </w:r>
      <w:r w:rsidR="007D1D65">
        <w:rPr>
          <w:rFonts w:ascii="Times New Roman" w:hAnsi="Times New Roman" w:cs="Times New Roman"/>
        </w:rPr>
        <w:t xml:space="preserve">uprzednio </w:t>
      </w:r>
      <w:r>
        <w:rPr>
          <w:rFonts w:ascii="Times New Roman" w:hAnsi="Times New Roman" w:cs="Times New Roman"/>
        </w:rPr>
        <w:t>zatwierdzone przez zamawiającego, a dokumentacja techniczna</w:t>
      </w:r>
      <w:r w:rsidR="005F38A4">
        <w:rPr>
          <w:rFonts w:ascii="Times New Roman" w:hAnsi="Times New Roman" w:cs="Times New Roman"/>
        </w:rPr>
        <w:t xml:space="preserve"> modelu</w:t>
      </w:r>
      <w:r>
        <w:rPr>
          <w:rFonts w:ascii="Times New Roman" w:hAnsi="Times New Roman" w:cs="Times New Roman"/>
        </w:rPr>
        <w:t xml:space="preserve"> </w:t>
      </w:r>
      <w:r w:rsidR="00306AFF">
        <w:rPr>
          <w:rFonts w:ascii="Times New Roman" w:hAnsi="Times New Roman" w:cs="Times New Roman"/>
        </w:rPr>
        <w:t xml:space="preserve">dotycząca wprowadzonych zmian </w:t>
      </w:r>
      <w:r>
        <w:rPr>
          <w:rFonts w:ascii="Times New Roman" w:hAnsi="Times New Roman" w:cs="Times New Roman"/>
        </w:rPr>
        <w:t>musi zosta</w:t>
      </w:r>
      <w:r w:rsidR="008F49B4">
        <w:rPr>
          <w:rFonts w:ascii="Times New Roman" w:hAnsi="Times New Roman" w:cs="Times New Roman"/>
        </w:rPr>
        <w:t>ć przekazana zamawiającemu wraz z prawami do jej użytkowania</w:t>
      </w:r>
      <w:r w:rsidR="00F75FC9">
        <w:rPr>
          <w:rFonts w:ascii="Times New Roman" w:hAnsi="Times New Roman" w:cs="Times New Roman"/>
        </w:rPr>
        <w:t xml:space="preserve"> na własne potrzeby</w:t>
      </w:r>
      <w:r w:rsidR="003679E0">
        <w:rPr>
          <w:rFonts w:ascii="Times New Roman" w:hAnsi="Times New Roman" w:cs="Times New Roman"/>
        </w:rPr>
        <w:t>. Dla usunięcia możliwych wątpliwości przyjmuje się, że „własne potrzeby” oznacza możliwość wykorzystania zmienionej dokumentacji technicznej w innych postępowaniach o przedmiocie tożsamym (zbliżonym) do wynikającego SIWZ</w:t>
      </w:r>
      <w:r w:rsidR="00F75FC9">
        <w:rPr>
          <w:rFonts w:ascii="Times New Roman" w:hAnsi="Times New Roman" w:cs="Times New Roman"/>
        </w:rPr>
        <w:t>.</w:t>
      </w:r>
    </w:p>
    <w:p w14:paraId="42013B54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  <w:rPr>
          <w:b/>
          <w:sz w:val="24"/>
          <w:szCs w:val="24"/>
        </w:rPr>
      </w:pPr>
      <w:bookmarkStart w:id="3" w:name="bookmark11"/>
      <w:r w:rsidRPr="00131D2C">
        <w:rPr>
          <w:b/>
          <w:sz w:val="24"/>
          <w:szCs w:val="24"/>
        </w:rPr>
        <w:t>Termin realizacji przedmiotu zamówienia</w:t>
      </w:r>
      <w:bookmarkEnd w:id="3"/>
    </w:p>
    <w:p w14:paraId="444DE067" w14:textId="565D565F" w:rsidR="008E1B2E" w:rsidRPr="00131D2C" w:rsidRDefault="008E1B2E" w:rsidP="00C97069">
      <w:pPr>
        <w:pStyle w:val="Akapitzlist"/>
        <w:numPr>
          <w:ilvl w:val="0"/>
          <w:numId w:val="35"/>
        </w:numPr>
        <w:spacing w:line="283" w:lineRule="exact"/>
        <w:ind w:left="426" w:right="40" w:hanging="426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Termin r</w:t>
      </w:r>
      <w:r w:rsidR="00C97069" w:rsidRPr="00131D2C">
        <w:rPr>
          <w:rFonts w:ascii="Times New Roman" w:hAnsi="Times New Roman" w:cs="Times New Roman"/>
        </w:rPr>
        <w:t xml:space="preserve">ealizacji przedmiotu zamówienia - </w:t>
      </w:r>
      <w:r w:rsidRPr="00131D2C">
        <w:rPr>
          <w:rFonts w:ascii="Times New Roman" w:hAnsi="Times New Roman" w:cs="Times New Roman"/>
        </w:rPr>
        <w:t>rozpoczęcie -</w:t>
      </w:r>
      <w:r w:rsidRPr="00131D2C">
        <w:rPr>
          <w:rStyle w:val="TeksttreciPogrubienie"/>
          <w:rFonts w:eastAsia="Microsoft Sans Serif"/>
          <w:sz w:val="24"/>
          <w:szCs w:val="24"/>
        </w:rPr>
        <w:t xml:space="preserve"> po zawarciu umowy;</w:t>
      </w:r>
      <w:r w:rsidRPr="00131D2C">
        <w:rPr>
          <w:rFonts w:ascii="Times New Roman" w:hAnsi="Times New Roman" w:cs="Times New Roman"/>
        </w:rPr>
        <w:t xml:space="preserve"> zawarcie umowy nastąpi w terminie do </w:t>
      </w:r>
      <w:r w:rsidR="003310C9">
        <w:rPr>
          <w:rFonts w:ascii="Times New Roman" w:hAnsi="Times New Roman" w:cs="Times New Roman"/>
        </w:rPr>
        <w:t>120</w:t>
      </w:r>
      <w:r w:rsidR="00EC7FB9" w:rsidRPr="00131D2C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 xml:space="preserve">dni od daty </w:t>
      </w:r>
      <w:r w:rsidR="004E6AD7" w:rsidRPr="00131D2C">
        <w:rPr>
          <w:rFonts w:ascii="Times New Roman" w:hAnsi="Times New Roman" w:cs="Times New Roman"/>
        </w:rPr>
        <w:t>za</w:t>
      </w:r>
      <w:r w:rsidR="00EC7FB9" w:rsidRPr="00131D2C">
        <w:rPr>
          <w:rFonts w:ascii="Times New Roman" w:hAnsi="Times New Roman" w:cs="Times New Roman"/>
        </w:rPr>
        <w:t xml:space="preserve">kończenia procedury przetargowej. </w:t>
      </w:r>
    </w:p>
    <w:p w14:paraId="7AA6B5EB" w14:textId="70791C58" w:rsidR="008E1B2E" w:rsidRPr="00131D2C" w:rsidRDefault="008E1B2E" w:rsidP="008E1B2E">
      <w:pPr>
        <w:numPr>
          <w:ilvl w:val="0"/>
          <w:numId w:val="35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bookmarkStart w:id="4" w:name="bookmark13"/>
      <w:r w:rsidRPr="00131D2C">
        <w:rPr>
          <w:rFonts w:ascii="Times New Roman" w:hAnsi="Times New Roman" w:cs="Times New Roman"/>
        </w:rPr>
        <w:t>Termin zakończenia realizacji przedmiotu zamówienia</w:t>
      </w:r>
      <w:bookmarkStart w:id="5" w:name="bookmark15"/>
      <w:bookmarkEnd w:id="4"/>
      <w:r w:rsidR="00E77F0A" w:rsidRPr="00131D2C">
        <w:rPr>
          <w:rFonts w:ascii="Times New Roman" w:hAnsi="Times New Roman" w:cs="Times New Roman"/>
        </w:rPr>
        <w:t xml:space="preserve"> </w:t>
      </w:r>
      <w:r w:rsidR="006365A9" w:rsidRPr="00131D2C">
        <w:rPr>
          <w:rFonts w:ascii="Times New Roman" w:hAnsi="Times New Roman" w:cs="Times New Roman"/>
        </w:rPr>
        <w:t xml:space="preserve">- </w:t>
      </w:r>
      <w:r w:rsidR="00E77F0A" w:rsidRPr="00131D2C">
        <w:rPr>
          <w:rFonts w:ascii="Times New Roman" w:hAnsi="Times New Roman" w:cs="Times New Roman"/>
        </w:rPr>
        <w:t xml:space="preserve">Zamawiający zastrzega możliwość rozwiązania </w:t>
      </w:r>
      <w:r w:rsidR="006365A9" w:rsidRPr="00131D2C">
        <w:rPr>
          <w:rFonts w:ascii="Times New Roman" w:hAnsi="Times New Roman" w:cs="Times New Roman"/>
        </w:rPr>
        <w:t xml:space="preserve">umowy </w:t>
      </w:r>
      <w:r w:rsidR="00E77F0A" w:rsidRPr="00131D2C">
        <w:rPr>
          <w:rFonts w:ascii="Times New Roman" w:hAnsi="Times New Roman" w:cs="Times New Roman"/>
        </w:rPr>
        <w:t xml:space="preserve">zawartej z Wykonawcą za </w:t>
      </w:r>
      <w:r w:rsidR="0096050B" w:rsidRPr="00131D2C">
        <w:rPr>
          <w:rFonts w:ascii="Times New Roman" w:hAnsi="Times New Roman" w:cs="Times New Roman"/>
        </w:rPr>
        <w:t>6</w:t>
      </w:r>
      <w:r w:rsidR="00204396" w:rsidRPr="00131D2C">
        <w:rPr>
          <w:rFonts w:ascii="Times New Roman" w:hAnsi="Times New Roman" w:cs="Times New Roman"/>
        </w:rPr>
        <w:t>-</w:t>
      </w:r>
      <w:r w:rsidR="00E77F0A" w:rsidRPr="00131D2C">
        <w:rPr>
          <w:rFonts w:ascii="Times New Roman" w:hAnsi="Times New Roman" w:cs="Times New Roman"/>
        </w:rPr>
        <w:t>miesięcznym okresem wypowiedzenia</w:t>
      </w:r>
      <w:r w:rsidR="00306AFF">
        <w:rPr>
          <w:rFonts w:ascii="Times New Roman" w:hAnsi="Times New Roman" w:cs="Times New Roman"/>
        </w:rPr>
        <w:t xml:space="preserve">, ze skutkiem na koniec miesiąca kalendarzowego. Zawarta umowa przewidywać będzie także możliwość jej rozwiązania w trybie natychmiastowym przez Wykonawcę (bez zachowania okresu wypowiedzenia), w </w:t>
      </w:r>
      <w:bookmarkEnd w:id="5"/>
      <w:r w:rsidR="00EF2728" w:rsidRPr="00131D2C">
        <w:rPr>
          <w:rFonts w:ascii="Times New Roman" w:hAnsi="Times New Roman" w:cs="Times New Roman"/>
        </w:rPr>
        <w:t xml:space="preserve">przypadku </w:t>
      </w:r>
      <w:r w:rsidR="00306AFF">
        <w:rPr>
          <w:rFonts w:ascii="Times New Roman" w:hAnsi="Times New Roman" w:cs="Times New Roman"/>
        </w:rPr>
        <w:t>niewykonania bądź nienależytego wykonania zawartej umowy</w:t>
      </w:r>
      <w:r w:rsidR="00EF2728" w:rsidRPr="00131D2C">
        <w:rPr>
          <w:rFonts w:ascii="Times New Roman" w:hAnsi="Times New Roman" w:cs="Times New Roman"/>
        </w:rPr>
        <w:t>.</w:t>
      </w:r>
    </w:p>
    <w:p w14:paraId="689DE4CA" w14:textId="77777777" w:rsidR="009819D8" w:rsidRPr="00131D2C" w:rsidRDefault="009819D8" w:rsidP="008E1B2E">
      <w:pPr>
        <w:numPr>
          <w:ilvl w:val="0"/>
          <w:numId w:val="35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Zmawiający ma prawo zgłaszać </w:t>
      </w:r>
      <w:r w:rsidR="0038082B" w:rsidRPr="00131D2C">
        <w:rPr>
          <w:rFonts w:ascii="Times New Roman" w:hAnsi="Times New Roman" w:cs="Times New Roman"/>
        </w:rPr>
        <w:t xml:space="preserve">zapotrzebowanie na inne </w:t>
      </w:r>
      <w:r w:rsidR="008208F6" w:rsidRPr="00131D2C">
        <w:rPr>
          <w:rFonts w:ascii="Times New Roman" w:hAnsi="Times New Roman" w:cs="Times New Roman"/>
        </w:rPr>
        <w:t xml:space="preserve">nowe </w:t>
      </w:r>
      <w:r w:rsidR="0038082B" w:rsidRPr="00131D2C">
        <w:rPr>
          <w:rFonts w:ascii="Times New Roman" w:hAnsi="Times New Roman" w:cs="Times New Roman"/>
        </w:rPr>
        <w:t>mundury niż</w:t>
      </w:r>
      <w:r w:rsidR="00201111" w:rsidRPr="00131D2C">
        <w:rPr>
          <w:rFonts w:ascii="Times New Roman" w:hAnsi="Times New Roman" w:cs="Times New Roman"/>
        </w:rPr>
        <w:t xml:space="preserve"> opisane w Opisie Technicznym</w:t>
      </w:r>
      <w:r w:rsidR="00C97069" w:rsidRPr="00131D2C">
        <w:rPr>
          <w:rFonts w:ascii="Times New Roman" w:hAnsi="Times New Roman" w:cs="Times New Roman"/>
        </w:rPr>
        <w:t xml:space="preserve"> (nowe produkty).</w:t>
      </w:r>
      <w:r w:rsidR="00D4539F" w:rsidRPr="00131D2C">
        <w:rPr>
          <w:rFonts w:ascii="Times New Roman" w:hAnsi="Times New Roman" w:cs="Times New Roman"/>
        </w:rPr>
        <w:t xml:space="preserve"> </w:t>
      </w:r>
      <w:r w:rsidR="00C97069" w:rsidRPr="00131D2C">
        <w:rPr>
          <w:rFonts w:ascii="Times New Roman" w:hAnsi="Times New Roman" w:cs="Times New Roman"/>
        </w:rPr>
        <w:t>W</w:t>
      </w:r>
      <w:r w:rsidR="00D4539F" w:rsidRPr="00131D2C">
        <w:rPr>
          <w:rFonts w:ascii="Times New Roman" w:hAnsi="Times New Roman" w:cs="Times New Roman"/>
        </w:rPr>
        <w:t xml:space="preserve"> </w:t>
      </w:r>
      <w:r w:rsidR="008208F6" w:rsidRPr="00131D2C">
        <w:rPr>
          <w:rFonts w:ascii="Times New Roman" w:hAnsi="Times New Roman" w:cs="Times New Roman"/>
        </w:rPr>
        <w:t xml:space="preserve">takim </w:t>
      </w:r>
      <w:r w:rsidR="00D4539F" w:rsidRPr="00131D2C">
        <w:rPr>
          <w:rFonts w:ascii="Times New Roman" w:hAnsi="Times New Roman" w:cs="Times New Roman"/>
        </w:rPr>
        <w:t>przypadku Wykonawca dostarczy Zmawiającemu projekt techniczny z wyszczególnieniem materiałów</w:t>
      </w:r>
      <w:r w:rsidR="008208F6" w:rsidRPr="00131D2C">
        <w:rPr>
          <w:rFonts w:ascii="Times New Roman" w:hAnsi="Times New Roman" w:cs="Times New Roman"/>
        </w:rPr>
        <w:t>,</w:t>
      </w:r>
      <w:r w:rsidR="00D4539F" w:rsidRPr="00131D2C">
        <w:rPr>
          <w:rFonts w:ascii="Times New Roman" w:hAnsi="Times New Roman" w:cs="Times New Roman"/>
        </w:rPr>
        <w:t xml:space="preserve"> termin</w:t>
      </w:r>
      <w:r w:rsidR="008208F6" w:rsidRPr="00131D2C">
        <w:rPr>
          <w:rFonts w:ascii="Times New Roman" w:hAnsi="Times New Roman" w:cs="Times New Roman"/>
        </w:rPr>
        <w:t>u</w:t>
      </w:r>
      <w:r w:rsidR="00D4539F" w:rsidRPr="00131D2C">
        <w:rPr>
          <w:rFonts w:ascii="Times New Roman" w:hAnsi="Times New Roman" w:cs="Times New Roman"/>
        </w:rPr>
        <w:t xml:space="preserve"> realizacji oraz cen</w:t>
      </w:r>
      <w:r w:rsidR="00C97069" w:rsidRPr="00131D2C">
        <w:rPr>
          <w:rFonts w:ascii="Times New Roman" w:hAnsi="Times New Roman" w:cs="Times New Roman"/>
        </w:rPr>
        <w:t>ą</w:t>
      </w:r>
      <w:r w:rsidR="008208F6" w:rsidRPr="00131D2C">
        <w:rPr>
          <w:rFonts w:ascii="Times New Roman" w:hAnsi="Times New Roman" w:cs="Times New Roman"/>
        </w:rPr>
        <w:t xml:space="preserve"> jednostkow</w:t>
      </w:r>
      <w:r w:rsidR="00C97069" w:rsidRPr="00131D2C">
        <w:rPr>
          <w:rFonts w:ascii="Times New Roman" w:hAnsi="Times New Roman" w:cs="Times New Roman"/>
        </w:rPr>
        <w:t>ą</w:t>
      </w:r>
      <w:r w:rsidR="00D4539F" w:rsidRPr="00131D2C">
        <w:rPr>
          <w:rFonts w:ascii="Times New Roman" w:hAnsi="Times New Roman" w:cs="Times New Roman"/>
        </w:rPr>
        <w:t xml:space="preserve">. </w:t>
      </w:r>
    </w:p>
    <w:p w14:paraId="0C5F134B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23" w:firstLine="0"/>
        <w:rPr>
          <w:b/>
          <w:sz w:val="24"/>
          <w:szCs w:val="24"/>
        </w:rPr>
      </w:pPr>
      <w:bookmarkStart w:id="6" w:name="bookmark16"/>
      <w:r w:rsidRPr="00131D2C">
        <w:rPr>
          <w:b/>
          <w:sz w:val="24"/>
          <w:szCs w:val="24"/>
        </w:rPr>
        <w:lastRenderedPageBreak/>
        <w:t>Warunki wykonania zamówienia</w:t>
      </w:r>
      <w:bookmarkEnd w:id="6"/>
      <w:r w:rsidR="008208F6" w:rsidRPr="00131D2C">
        <w:rPr>
          <w:b/>
          <w:sz w:val="24"/>
          <w:szCs w:val="24"/>
        </w:rPr>
        <w:t xml:space="preserve"> </w:t>
      </w:r>
    </w:p>
    <w:p w14:paraId="3673EC07" w14:textId="7182CC49" w:rsidR="008E1B2E" w:rsidRPr="00131D2C" w:rsidRDefault="008E1B2E" w:rsidP="004D4698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zobowiązuje się do wykonania przedmiotu zamówienia zgodnie z powszechnie obowiązującymi przepisami prawa</w:t>
      </w:r>
      <w:r w:rsidR="006209AE" w:rsidRPr="00131D2C">
        <w:rPr>
          <w:rFonts w:ascii="Times New Roman" w:hAnsi="Times New Roman" w:cs="Times New Roman"/>
        </w:rPr>
        <w:t xml:space="preserve"> oraz z SIWZ,</w:t>
      </w:r>
      <w:r w:rsidRPr="00131D2C">
        <w:rPr>
          <w:rFonts w:ascii="Times New Roman" w:hAnsi="Times New Roman" w:cs="Times New Roman"/>
        </w:rPr>
        <w:t xml:space="preserve"> </w:t>
      </w:r>
      <w:r w:rsidR="006209AE" w:rsidRPr="00131D2C">
        <w:rPr>
          <w:rFonts w:ascii="Times New Roman" w:hAnsi="Times New Roman" w:cs="Times New Roman"/>
        </w:rPr>
        <w:t xml:space="preserve">zawartą umową i </w:t>
      </w:r>
      <w:r w:rsidR="00306AFF">
        <w:rPr>
          <w:rFonts w:ascii="Times New Roman" w:hAnsi="Times New Roman" w:cs="Times New Roman"/>
        </w:rPr>
        <w:t>O</w:t>
      </w:r>
      <w:r w:rsidR="00AB6C20">
        <w:rPr>
          <w:rFonts w:ascii="Times New Roman" w:hAnsi="Times New Roman" w:cs="Times New Roman"/>
        </w:rPr>
        <w:t xml:space="preserve">pisem </w:t>
      </w:r>
      <w:r w:rsidR="00306AFF">
        <w:rPr>
          <w:rFonts w:ascii="Times New Roman" w:hAnsi="Times New Roman" w:cs="Times New Roman"/>
        </w:rPr>
        <w:t>Te</w:t>
      </w:r>
      <w:r w:rsidR="00AB6C20">
        <w:rPr>
          <w:rFonts w:ascii="Times New Roman" w:hAnsi="Times New Roman" w:cs="Times New Roman"/>
        </w:rPr>
        <w:t>chnicznym</w:t>
      </w:r>
      <w:r w:rsidR="006209AE" w:rsidRPr="00131D2C">
        <w:rPr>
          <w:rFonts w:ascii="Times New Roman" w:hAnsi="Times New Roman" w:cs="Times New Roman"/>
        </w:rPr>
        <w:t>,</w:t>
      </w:r>
      <w:r w:rsidRPr="00131D2C">
        <w:rPr>
          <w:rFonts w:ascii="Times New Roman" w:hAnsi="Times New Roman" w:cs="Times New Roman"/>
        </w:rPr>
        <w:t xml:space="preserve"> </w:t>
      </w:r>
      <w:r w:rsidR="00306AFF">
        <w:rPr>
          <w:rFonts w:ascii="Times New Roman" w:hAnsi="Times New Roman" w:cs="Times New Roman"/>
        </w:rPr>
        <w:t xml:space="preserve">, </w:t>
      </w:r>
      <w:r w:rsidRPr="00131D2C">
        <w:rPr>
          <w:rFonts w:ascii="Times New Roman" w:hAnsi="Times New Roman" w:cs="Times New Roman"/>
        </w:rPr>
        <w:t>przy zachowaniu n</w:t>
      </w:r>
      <w:r w:rsidR="005951EB" w:rsidRPr="00131D2C">
        <w:rPr>
          <w:rFonts w:ascii="Times New Roman" w:hAnsi="Times New Roman" w:cs="Times New Roman"/>
        </w:rPr>
        <w:t xml:space="preserve">ależytej staranności </w:t>
      </w:r>
      <w:r w:rsidRPr="00131D2C">
        <w:rPr>
          <w:rFonts w:ascii="Times New Roman" w:hAnsi="Times New Roman" w:cs="Times New Roman"/>
        </w:rPr>
        <w:t>i najlepszej praktyki zawodowej.</w:t>
      </w:r>
    </w:p>
    <w:p w14:paraId="1832A2D6" w14:textId="639274EB" w:rsidR="008E1B2E" w:rsidRPr="00131D2C" w:rsidRDefault="008E1B2E" w:rsidP="008E1B2E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jest odpowiedzialny za jakość materiałów</w:t>
      </w:r>
      <w:r w:rsidR="006209AE" w:rsidRPr="00131D2C">
        <w:rPr>
          <w:rFonts w:ascii="Times New Roman" w:hAnsi="Times New Roman" w:cs="Times New Roman"/>
        </w:rPr>
        <w:t>,</w:t>
      </w:r>
      <w:r w:rsidRPr="00131D2C">
        <w:rPr>
          <w:rFonts w:ascii="Times New Roman" w:hAnsi="Times New Roman" w:cs="Times New Roman"/>
        </w:rPr>
        <w:t xml:space="preserve"> ich zgodność </w:t>
      </w:r>
      <w:r w:rsidR="006209AE" w:rsidRPr="00131D2C">
        <w:rPr>
          <w:rFonts w:ascii="Times New Roman" w:hAnsi="Times New Roman" w:cs="Times New Roman"/>
        </w:rPr>
        <w:t xml:space="preserve">z </w:t>
      </w:r>
      <w:r w:rsidR="00306AFF">
        <w:rPr>
          <w:rFonts w:ascii="Times New Roman" w:hAnsi="Times New Roman" w:cs="Times New Roman"/>
        </w:rPr>
        <w:t>O</w:t>
      </w:r>
      <w:r w:rsidR="004D4698" w:rsidRPr="00131D2C">
        <w:rPr>
          <w:rFonts w:ascii="Times New Roman" w:hAnsi="Times New Roman" w:cs="Times New Roman"/>
        </w:rPr>
        <w:t xml:space="preserve">pisem </w:t>
      </w:r>
      <w:r w:rsidR="00306AFF">
        <w:rPr>
          <w:rFonts w:ascii="Times New Roman" w:hAnsi="Times New Roman" w:cs="Times New Roman"/>
        </w:rPr>
        <w:t>T</w:t>
      </w:r>
      <w:r w:rsidR="004D4698" w:rsidRPr="00131D2C">
        <w:rPr>
          <w:rFonts w:ascii="Times New Roman" w:hAnsi="Times New Roman" w:cs="Times New Roman"/>
        </w:rPr>
        <w:t>echnicznym</w:t>
      </w:r>
      <w:r w:rsidRPr="00131D2C">
        <w:rPr>
          <w:rFonts w:ascii="Times New Roman" w:hAnsi="Times New Roman" w:cs="Times New Roman"/>
        </w:rPr>
        <w:t xml:space="preserve"> i instrukcjami Zamawiającego oraz przepisami i zasadami wiedzy.</w:t>
      </w:r>
    </w:p>
    <w:p w14:paraId="699D9A7F" w14:textId="77777777" w:rsidR="008E1B2E" w:rsidRPr="00131D2C" w:rsidRDefault="008E1B2E" w:rsidP="008E1B2E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Materiały przewidziane do realizacji przedmiotu przetargu muszą być nowe.</w:t>
      </w:r>
    </w:p>
    <w:p w14:paraId="5E3CE129" w14:textId="23C1625A" w:rsidR="00EF2728" w:rsidRPr="00131D2C" w:rsidRDefault="008E1B2E" w:rsidP="00306AFF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Jeżeli w </w:t>
      </w:r>
      <w:r w:rsidR="00306AFF">
        <w:rPr>
          <w:rFonts w:ascii="Times New Roman" w:hAnsi="Times New Roman" w:cs="Times New Roman"/>
        </w:rPr>
        <w:t>O</w:t>
      </w:r>
      <w:r w:rsidR="004D4698" w:rsidRPr="00131D2C">
        <w:rPr>
          <w:rFonts w:ascii="Times New Roman" w:hAnsi="Times New Roman" w:cs="Times New Roman"/>
        </w:rPr>
        <w:t xml:space="preserve">pisie </w:t>
      </w:r>
      <w:r w:rsidR="00306AFF">
        <w:rPr>
          <w:rFonts w:ascii="Times New Roman" w:hAnsi="Times New Roman" w:cs="Times New Roman"/>
        </w:rPr>
        <w:t>T</w:t>
      </w:r>
      <w:r w:rsidR="004D4698" w:rsidRPr="00131D2C">
        <w:rPr>
          <w:rFonts w:ascii="Times New Roman" w:hAnsi="Times New Roman" w:cs="Times New Roman"/>
        </w:rPr>
        <w:t>echnicznym</w:t>
      </w:r>
      <w:r w:rsidRPr="00131D2C">
        <w:rPr>
          <w:rFonts w:ascii="Times New Roman" w:hAnsi="Times New Roman" w:cs="Times New Roman"/>
        </w:rPr>
        <w:t xml:space="preserve"> występują wskazania materiałowe na producenta bądź nazwy własne materiałów, produktów, to należy je traktować wyłącznie jako przykładowe i mające na celu jedynie określenie ich parametrów technicznych, estetycznych i jakościowych. Zamawiający dopuszcza </w:t>
      </w:r>
      <w:r w:rsidR="006209AE" w:rsidRPr="00131D2C">
        <w:rPr>
          <w:rFonts w:ascii="Times New Roman" w:hAnsi="Times New Roman" w:cs="Times New Roman"/>
        </w:rPr>
        <w:t>możliwość zastosowania</w:t>
      </w:r>
      <w:r w:rsidRPr="00131D2C">
        <w:rPr>
          <w:rFonts w:ascii="Times New Roman" w:hAnsi="Times New Roman" w:cs="Times New Roman"/>
        </w:rPr>
        <w:t xml:space="preserve"> materiałów, produktów równoważnych innych producentów pod warunkiem, że </w:t>
      </w:r>
      <w:r w:rsidR="00306AFF">
        <w:rPr>
          <w:rFonts w:ascii="Times New Roman" w:hAnsi="Times New Roman" w:cs="Times New Roman"/>
        </w:rPr>
        <w:t xml:space="preserve">będą się one charakteryzować </w:t>
      </w:r>
      <w:r w:rsidRPr="00131D2C">
        <w:rPr>
          <w:rFonts w:ascii="Times New Roman" w:hAnsi="Times New Roman" w:cs="Times New Roman"/>
        </w:rPr>
        <w:t>co najmniej taki</w:t>
      </w:r>
      <w:r w:rsidR="00306AFF">
        <w:rPr>
          <w:rFonts w:ascii="Times New Roman" w:hAnsi="Times New Roman" w:cs="Times New Roman"/>
        </w:rPr>
        <w:t>mi</w:t>
      </w:r>
      <w:r w:rsidRPr="00131D2C">
        <w:rPr>
          <w:rFonts w:ascii="Times New Roman" w:hAnsi="Times New Roman" w:cs="Times New Roman"/>
        </w:rPr>
        <w:t xml:space="preserve"> sam</w:t>
      </w:r>
      <w:r w:rsidR="00306AFF">
        <w:rPr>
          <w:rFonts w:ascii="Times New Roman" w:hAnsi="Times New Roman" w:cs="Times New Roman"/>
        </w:rPr>
        <w:t>ymi</w:t>
      </w:r>
      <w:r w:rsidRPr="00131D2C">
        <w:rPr>
          <w:rFonts w:ascii="Times New Roman" w:hAnsi="Times New Roman" w:cs="Times New Roman"/>
        </w:rPr>
        <w:t xml:space="preserve"> parametr</w:t>
      </w:r>
      <w:r w:rsidR="00306AFF">
        <w:rPr>
          <w:rFonts w:ascii="Times New Roman" w:hAnsi="Times New Roman" w:cs="Times New Roman"/>
        </w:rPr>
        <w:t>ami</w:t>
      </w:r>
      <w:r w:rsidRPr="00131D2C">
        <w:rPr>
          <w:rFonts w:ascii="Times New Roman" w:hAnsi="Times New Roman" w:cs="Times New Roman"/>
        </w:rPr>
        <w:t xml:space="preserve"> techniczn</w:t>
      </w:r>
      <w:r w:rsidR="00306AFF">
        <w:rPr>
          <w:rFonts w:ascii="Times New Roman" w:hAnsi="Times New Roman" w:cs="Times New Roman"/>
        </w:rPr>
        <w:t>ymi</w:t>
      </w:r>
      <w:r w:rsidRPr="00131D2C">
        <w:rPr>
          <w:rFonts w:ascii="Times New Roman" w:hAnsi="Times New Roman" w:cs="Times New Roman"/>
        </w:rPr>
        <w:t>, estetyczn</w:t>
      </w:r>
      <w:r w:rsidR="00306AFF">
        <w:rPr>
          <w:rFonts w:ascii="Times New Roman" w:hAnsi="Times New Roman" w:cs="Times New Roman"/>
        </w:rPr>
        <w:t>ymi</w:t>
      </w:r>
      <w:r w:rsidRPr="00131D2C">
        <w:rPr>
          <w:rFonts w:ascii="Times New Roman" w:hAnsi="Times New Roman" w:cs="Times New Roman"/>
        </w:rPr>
        <w:t xml:space="preserve"> i </w:t>
      </w:r>
      <w:r w:rsidRPr="008F4ABD">
        <w:rPr>
          <w:rFonts w:ascii="Times New Roman" w:hAnsi="Times New Roman" w:cs="Times New Roman"/>
          <w:color w:val="auto"/>
        </w:rPr>
        <w:t>jakościow</w:t>
      </w:r>
      <w:r w:rsidR="00306AFF">
        <w:rPr>
          <w:rFonts w:ascii="Times New Roman" w:hAnsi="Times New Roman" w:cs="Times New Roman"/>
          <w:color w:val="auto"/>
        </w:rPr>
        <w:t xml:space="preserve">ymi, a także </w:t>
      </w:r>
      <w:r w:rsidR="00EF2728" w:rsidRPr="008F4ABD">
        <w:rPr>
          <w:rFonts w:ascii="Times New Roman" w:hAnsi="Times New Roman" w:cs="Times New Roman"/>
          <w:color w:val="auto"/>
        </w:rPr>
        <w:t xml:space="preserve">będą produkowane </w:t>
      </w:r>
      <w:r w:rsidR="00120099" w:rsidRPr="008F4ABD">
        <w:rPr>
          <w:rFonts w:ascii="Times New Roman" w:hAnsi="Times New Roman" w:cs="Times New Roman"/>
          <w:color w:val="auto"/>
        </w:rPr>
        <w:t>w sposób nie budzący wątpliwości co do sprawiedliwego i etycznego traktowania pracowników w krajach ich produkcji</w:t>
      </w:r>
      <w:r w:rsidRPr="00131D2C">
        <w:rPr>
          <w:rFonts w:ascii="Times New Roman" w:hAnsi="Times New Roman" w:cs="Times New Roman"/>
        </w:rPr>
        <w:t>.</w:t>
      </w:r>
    </w:p>
    <w:p w14:paraId="6096D8BB" w14:textId="19C89B42" w:rsidR="00201111" w:rsidRPr="00131D2C" w:rsidRDefault="00201111" w:rsidP="00306AFF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Szycie umundurowania może odbywać się tylko z materiałów </w:t>
      </w:r>
      <w:r w:rsidR="00306AFF">
        <w:rPr>
          <w:rFonts w:ascii="Times New Roman" w:hAnsi="Times New Roman" w:cs="Times New Roman"/>
        </w:rPr>
        <w:t xml:space="preserve">uprzednio </w:t>
      </w:r>
      <w:r w:rsidRPr="00131D2C">
        <w:rPr>
          <w:rFonts w:ascii="Times New Roman" w:hAnsi="Times New Roman" w:cs="Times New Roman"/>
        </w:rPr>
        <w:t xml:space="preserve">zaakceptowanych przez Zamawiającego. </w:t>
      </w:r>
    </w:p>
    <w:p w14:paraId="16055AEC" w14:textId="2B3625F2" w:rsidR="009819D8" w:rsidRPr="00131D2C" w:rsidRDefault="008E1B2E" w:rsidP="00AB7846">
      <w:pPr>
        <w:numPr>
          <w:ilvl w:val="0"/>
          <w:numId w:val="6"/>
        </w:numPr>
        <w:spacing w:line="288" w:lineRule="exact"/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po złożeniu oferty nie może powoływać się na żadne okoliczności związane z </w:t>
      </w:r>
      <w:r w:rsidR="00306AFF">
        <w:rPr>
          <w:rFonts w:ascii="Times New Roman" w:hAnsi="Times New Roman" w:cs="Times New Roman"/>
        </w:rPr>
        <w:t>jego własnym zaniechaniem,</w:t>
      </w:r>
      <w:r w:rsidRPr="00131D2C">
        <w:rPr>
          <w:rFonts w:ascii="Times New Roman" w:hAnsi="Times New Roman" w:cs="Times New Roman"/>
        </w:rPr>
        <w:t xml:space="preserve"> dotyczącym w szczególności faktu niezapoznania się z </w:t>
      </w:r>
      <w:r w:rsidR="00306AFF">
        <w:rPr>
          <w:rFonts w:ascii="Times New Roman" w:hAnsi="Times New Roman" w:cs="Times New Roman"/>
        </w:rPr>
        <w:t>O</w:t>
      </w:r>
      <w:r w:rsidR="009819D8" w:rsidRPr="00131D2C">
        <w:rPr>
          <w:rFonts w:ascii="Times New Roman" w:hAnsi="Times New Roman" w:cs="Times New Roman"/>
        </w:rPr>
        <w:t xml:space="preserve">pisem </w:t>
      </w:r>
      <w:r w:rsidR="00306AFF">
        <w:rPr>
          <w:rFonts w:ascii="Times New Roman" w:hAnsi="Times New Roman" w:cs="Times New Roman"/>
        </w:rPr>
        <w:t>T</w:t>
      </w:r>
      <w:r w:rsidR="009819D8" w:rsidRPr="00131D2C">
        <w:rPr>
          <w:rFonts w:ascii="Times New Roman" w:hAnsi="Times New Roman" w:cs="Times New Roman"/>
        </w:rPr>
        <w:t>echnicznym</w:t>
      </w:r>
      <w:r w:rsidRPr="00131D2C">
        <w:rPr>
          <w:rFonts w:ascii="Times New Roman" w:hAnsi="Times New Roman" w:cs="Times New Roman"/>
        </w:rPr>
        <w:t>.</w:t>
      </w:r>
    </w:p>
    <w:p w14:paraId="667DD32B" w14:textId="65DC7C30" w:rsidR="008E1B2E" w:rsidRPr="00120099" w:rsidRDefault="008E1B2E" w:rsidP="008E1B2E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przedłoży</w:t>
      </w:r>
      <w:r w:rsidR="00AB7846" w:rsidRPr="00131D2C">
        <w:rPr>
          <w:rFonts w:ascii="Times New Roman" w:hAnsi="Times New Roman" w:cs="Times New Roman"/>
        </w:rPr>
        <w:t xml:space="preserve">  Zamawiające</w:t>
      </w:r>
      <w:r w:rsidR="00DF5820">
        <w:rPr>
          <w:rFonts w:ascii="Times New Roman" w:hAnsi="Times New Roman" w:cs="Times New Roman"/>
        </w:rPr>
        <w:t xml:space="preserve">mu </w:t>
      </w:r>
      <w:r w:rsidRPr="00131D2C">
        <w:rPr>
          <w:rFonts w:ascii="Times New Roman" w:hAnsi="Times New Roman" w:cs="Times New Roman"/>
        </w:rPr>
        <w:t xml:space="preserve"> m.in. </w:t>
      </w:r>
      <w:r w:rsidRPr="00131D2C">
        <w:rPr>
          <w:rFonts w:ascii="Times New Roman" w:hAnsi="Times New Roman" w:cs="Times New Roman"/>
          <w:bCs/>
          <w:iCs/>
        </w:rPr>
        <w:t>stosowne certyfikaty, świadectwa i aprobaty techniczne dopuszczające użycie materiałów, o których mowa powyżej</w:t>
      </w:r>
      <w:r w:rsidR="00306AFF">
        <w:rPr>
          <w:rFonts w:ascii="Times New Roman" w:hAnsi="Times New Roman" w:cs="Times New Roman"/>
          <w:bCs/>
          <w:iCs/>
        </w:rPr>
        <w:t>, przeznaczonych do realizacji przedmiotu zawartej Umowy,</w:t>
      </w:r>
      <w:r w:rsidRPr="00131D2C">
        <w:rPr>
          <w:rFonts w:ascii="Times New Roman" w:hAnsi="Times New Roman" w:cs="Times New Roman"/>
          <w:bCs/>
          <w:iCs/>
        </w:rPr>
        <w:t xml:space="preserve"> zgodnie z obowiązującymi przepisami na terenie Polski.</w:t>
      </w:r>
    </w:p>
    <w:p w14:paraId="28BE1EBB" w14:textId="378BB142" w:rsidR="00120099" w:rsidRPr="008F4ABD" w:rsidRDefault="00120099" w:rsidP="00120099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F4ABD">
        <w:rPr>
          <w:rFonts w:ascii="Times New Roman" w:hAnsi="Times New Roman" w:cs="Times New Roman"/>
          <w:color w:val="auto"/>
        </w:rPr>
        <w:t>Wykonawca przedłoży Zamawiające</w:t>
      </w:r>
      <w:r w:rsidR="0099143C">
        <w:rPr>
          <w:rFonts w:ascii="Times New Roman" w:hAnsi="Times New Roman" w:cs="Times New Roman"/>
          <w:color w:val="auto"/>
        </w:rPr>
        <w:t>mu</w:t>
      </w:r>
      <w:r w:rsidRPr="008F4ABD">
        <w:rPr>
          <w:rFonts w:ascii="Times New Roman" w:hAnsi="Times New Roman" w:cs="Times New Roman"/>
          <w:color w:val="auto"/>
        </w:rPr>
        <w:t xml:space="preserve"> m.in. </w:t>
      </w:r>
      <w:r w:rsidRPr="008F4ABD">
        <w:rPr>
          <w:rFonts w:ascii="Times New Roman" w:hAnsi="Times New Roman" w:cs="Times New Roman"/>
          <w:bCs/>
          <w:iCs/>
          <w:color w:val="auto"/>
        </w:rPr>
        <w:t>stosowne certyfikaty i  świadectwa wykonania użytych materiałów przy etycznym i sprawiedliwym traktowaniu pracowników, jeżeli materiały będą wykonywana poza granicami Polski.</w:t>
      </w:r>
    </w:p>
    <w:p w14:paraId="226453E1" w14:textId="352FABF7" w:rsidR="00120099" w:rsidRPr="008F4ABD" w:rsidRDefault="00120099" w:rsidP="00120099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F4ABD">
        <w:rPr>
          <w:rFonts w:ascii="Times New Roman" w:hAnsi="Times New Roman" w:cs="Times New Roman"/>
          <w:color w:val="auto"/>
        </w:rPr>
        <w:t>Wykonawca przedłoży Zamawiające</w:t>
      </w:r>
      <w:r w:rsidR="0099143C">
        <w:rPr>
          <w:rFonts w:ascii="Times New Roman" w:hAnsi="Times New Roman" w:cs="Times New Roman"/>
          <w:color w:val="auto"/>
        </w:rPr>
        <w:t>mu</w:t>
      </w:r>
      <w:r w:rsidRPr="008F4ABD">
        <w:rPr>
          <w:rFonts w:ascii="Times New Roman" w:hAnsi="Times New Roman" w:cs="Times New Roman"/>
          <w:color w:val="auto"/>
        </w:rPr>
        <w:t xml:space="preserve"> m.in. </w:t>
      </w:r>
      <w:r w:rsidRPr="008F4ABD">
        <w:rPr>
          <w:rFonts w:ascii="Times New Roman" w:hAnsi="Times New Roman" w:cs="Times New Roman"/>
          <w:bCs/>
          <w:iCs/>
          <w:color w:val="auto"/>
        </w:rPr>
        <w:t xml:space="preserve">stosowne certyfikaty i  świadectwa wykonania użytych materiałów przy zastosowaniu sposobów ekologicznych i </w:t>
      </w:r>
      <w:r w:rsidR="008F4ABD">
        <w:rPr>
          <w:rFonts w:ascii="Times New Roman" w:hAnsi="Times New Roman" w:cs="Times New Roman"/>
          <w:bCs/>
          <w:iCs/>
          <w:color w:val="auto"/>
        </w:rPr>
        <w:t>z dbałością o środowisko naturalne</w:t>
      </w:r>
    </w:p>
    <w:p w14:paraId="3CF99228" w14:textId="38FA60B6" w:rsidR="00C114B8" w:rsidRPr="0099143C" w:rsidRDefault="00C114B8" w:rsidP="00C114B8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Wykonawcy</w:t>
      </w:r>
      <w:r w:rsidR="00AB7846" w:rsidRPr="00131D2C">
        <w:rPr>
          <w:rFonts w:ascii="Times New Roman" w:hAnsi="Times New Roman" w:cs="Times New Roman"/>
          <w:bCs/>
          <w:iCs/>
        </w:rPr>
        <w:t xml:space="preserve"> nie będzie przysługiwało prawo sprzedaży </w:t>
      </w:r>
      <w:r w:rsidR="00B275DF" w:rsidRPr="00131D2C">
        <w:rPr>
          <w:rFonts w:ascii="Times New Roman" w:hAnsi="Times New Roman" w:cs="Times New Roman"/>
          <w:bCs/>
          <w:iCs/>
        </w:rPr>
        <w:t>przedmiotu zamówienia podmiot</w:t>
      </w:r>
      <w:r w:rsidR="006209AE" w:rsidRPr="00131D2C">
        <w:rPr>
          <w:rFonts w:ascii="Times New Roman" w:hAnsi="Times New Roman" w:cs="Times New Roman"/>
          <w:bCs/>
          <w:iCs/>
        </w:rPr>
        <w:t>om</w:t>
      </w:r>
      <w:r w:rsidR="00B275DF" w:rsidRPr="00131D2C">
        <w:rPr>
          <w:rFonts w:ascii="Times New Roman" w:hAnsi="Times New Roman" w:cs="Times New Roman"/>
          <w:bCs/>
          <w:iCs/>
        </w:rPr>
        <w:t xml:space="preserve"> inny</w:t>
      </w:r>
      <w:r w:rsidR="006209AE" w:rsidRPr="00131D2C">
        <w:rPr>
          <w:rFonts w:ascii="Times New Roman" w:hAnsi="Times New Roman" w:cs="Times New Roman"/>
          <w:bCs/>
          <w:iCs/>
        </w:rPr>
        <w:t>m</w:t>
      </w:r>
      <w:r w:rsidR="00B275DF" w:rsidRPr="00131D2C">
        <w:rPr>
          <w:rFonts w:ascii="Times New Roman" w:hAnsi="Times New Roman" w:cs="Times New Roman"/>
          <w:bCs/>
          <w:iCs/>
        </w:rPr>
        <w:t xml:space="preserve"> niż Zamawiający.</w:t>
      </w:r>
      <w:r w:rsidR="00306AFF">
        <w:rPr>
          <w:rFonts w:ascii="Times New Roman" w:hAnsi="Times New Roman" w:cs="Times New Roman"/>
          <w:bCs/>
          <w:iCs/>
        </w:rPr>
        <w:t xml:space="preserve"> W omawianym tu zakresie Zamawiający będzie wyłącznym odbiorcą przedmiotu zamówienia, o którym mowa w SIWZ.</w:t>
      </w:r>
    </w:p>
    <w:p w14:paraId="6A197176" w14:textId="4F9E30FD" w:rsidR="0099143C" w:rsidRPr="0064530B" w:rsidRDefault="0099143C" w:rsidP="00C114B8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iCs/>
        </w:rPr>
        <w:t xml:space="preserve">Wykonawca przedłoży Zamawiającemu próbki </w:t>
      </w:r>
      <w:r w:rsidR="00B2347F">
        <w:rPr>
          <w:rFonts w:ascii="Times New Roman" w:hAnsi="Times New Roman" w:cs="Times New Roman"/>
          <w:bCs/>
          <w:iCs/>
        </w:rPr>
        <w:t xml:space="preserve">materiałów wraz </w:t>
      </w:r>
      <w:r w:rsidR="008229DE">
        <w:rPr>
          <w:rFonts w:ascii="Times New Roman" w:hAnsi="Times New Roman" w:cs="Times New Roman"/>
          <w:bCs/>
          <w:iCs/>
        </w:rPr>
        <w:t xml:space="preserve">ze szczegółową specyfikacją materiału </w:t>
      </w:r>
      <w:r w:rsidR="00B2347F" w:rsidRPr="00B2347F">
        <w:rPr>
          <w:rFonts w:ascii="Times New Roman" w:hAnsi="Times New Roman" w:cs="Times New Roman"/>
          <w:bCs/>
          <w:iCs/>
          <w:color w:val="auto"/>
        </w:rPr>
        <w:t>na koszule damską, męską, spódnice</w:t>
      </w:r>
      <w:r w:rsidR="008229DE">
        <w:rPr>
          <w:rFonts w:ascii="Times New Roman" w:hAnsi="Times New Roman" w:cs="Times New Roman"/>
          <w:bCs/>
          <w:iCs/>
          <w:color w:val="auto"/>
        </w:rPr>
        <w:t xml:space="preserve">, spodnie </w:t>
      </w:r>
      <w:r w:rsidR="00B2347F" w:rsidRPr="00B2347F">
        <w:rPr>
          <w:rFonts w:ascii="Times New Roman" w:hAnsi="Times New Roman" w:cs="Times New Roman"/>
          <w:bCs/>
          <w:iCs/>
          <w:color w:val="auto"/>
        </w:rPr>
        <w:t>i spodenki męskie</w:t>
      </w:r>
      <w:r w:rsidR="00B2347F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8229DE" w:rsidRPr="0064530B">
        <w:rPr>
          <w:rFonts w:ascii="Times New Roman" w:hAnsi="Times New Roman" w:cs="Times New Roman"/>
          <w:bCs/>
          <w:iCs/>
          <w:color w:val="auto"/>
        </w:rPr>
        <w:t>oraz bluzę</w:t>
      </w:r>
      <w:r w:rsidR="00B2347F" w:rsidRPr="0064530B">
        <w:rPr>
          <w:rFonts w:ascii="Times New Roman" w:hAnsi="Times New Roman" w:cs="Times New Roman"/>
          <w:bCs/>
          <w:iCs/>
          <w:color w:val="auto"/>
        </w:rPr>
        <w:t>.</w:t>
      </w:r>
    </w:p>
    <w:p w14:paraId="57C39CEC" w14:textId="11399327" w:rsidR="00E35ED4" w:rsidRPr="002A0411" w:rsidRDefault="00306AFF" w:rsidP="002B3CD5">
      <w:pPr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2A0411">
        <w:rPr>
          <w:rFonts w:ascii="Times New Roman" w:hAnsi="Times New Roman" w:cs="Times New Roman"/>
          <w:color w:val="auto"/>
        </w:rPr>
        <w:t xml:space="preserve">Wykonawca </w:t>
      </w:r>
      <w:r w:rsidR="005569F2" w:rsidRPr="002A0411">
        <w:rPr>
          <w:rFonts w:ascii="Times New Roman" w:hAnsi="Times New Roman" w:cs="Times New Roman"/>
          <w:color w:val="auto"/>
        </w:rPr>
        <w:t>na własny koszt</w:t>
      </w:r>
      <w:r w:rsidRPr="002A0411">
        <w:rPr>
          <w:rFonts w:ascii="Times New Roman" w:hAnsi="Times New Roman" w:cs="Times New Roman"/>
          <w:color w:val="auto"/>
        </w:rPr>
        <w:t xml:space="preserve">, w terminie nie dłuższym niż 30 dni licząc od dnia zawarcia z nim umowy, </w:t>
      </w:r>
      <w:r w:rsidR="005569F2" w:rsidRPr="002A0411">
        <w:rPr>
          <w:rFonts w:ascii="Times New Roman" w:hAnsi="Times New Roman" w:cs="Times New Roman"/>
          <w:color w:val="auto"/>
        </w:rPr>
        <w:t xml:space="preserve">opracuje </w:t>
      </w:r>
      <w:r w:rsidRPr="002A0411">
        <w:rPr>
          <w:rFonts w:ascii="Times New Roman" w:hAnsi="Times New Roman" w:cs="Times New Roman"/>
          <w:color w:val="auto"/>
        </w:rPr>
        <w:t xml:space="preserve">oraz przedstawi Zamawiającemu </w:t>
      </w:r>
      <w:r w:rsidR="008C32F9" w:rsidRPr="002A0411">
        <w:rPr>
          <w:rFonts w:ascii="Times New Roman" w:hAnsi="Times New Roman" w:cs="Times New Roman"/>
          <w:color w:val="auto"/>
        </w:rPr>
        <w:t xml:space="preserve">w formie przez Zamawiającego określonej, </w:t>
      </w:r>
      <w:r w:rsidR="005569F2" w:rsidRPr="002A0411">
        <w:rPr>
          <w:rFonts w:ascii="Times New Roman" w:hAnsi="Times New Roman" w:cs="Times New Roman"/>
          <w:color w:val="auto"/>
        </w:rPr>
        <w:t>dokumentacj</w:t>
      </w:r>
      <w:r w:rsidR="008C32F9" w:rsidRPr="002A0411">
        <w:rPr>
          <w:rFonts w:ascii="Times New Roman" w:hAnsi="Times New Roman" w:cs="Times New Roman"/>
          <w:color w:val="auto"/>
        </w:rPr>
        <w:t>ę</w:t>
      </w:r>
      <w:r w:rsidR="002B3CD5" w:rsidRPr="002A0411">
        <w:rPr>
          <w:rFonts w:ascii="Times New Roman" w:hAnsi="Times New Roman" w:cs="Times New Roman"/>
          <w:color w:val="auto"/>
        </w:rPr>
        <w:t xml:space="preserve"> </w:t>
      </w:r>
      <w:r w:rsidR="0064530B" w:rsidRPr="002A0411">
        <w:rPr>
          <w:rFonts w:ascii="Times New Roman" w:hAnsi="Times New Roman" w:cs="Times New Roman"/>
          <w:color w:val="auto"/>
        </w:rPr>
        <w:t>te</w:t>
      </w:r>
      <w:r w:rsidR="005569F2" w:rsidRPr="002A0411">
        <w:rPr>
          <w:rFonts w:ascii="Times New Roman" w:hAnsi="Times New Roman" w:cs="Times New Roman"/>
          <w:color w:val="auto"/>
        </w:rPr>
        <w:t>chniczną na koszul</w:t>
      </w:r>
      <w:r w:rsidR="008C32F9" w:rsidRPr="002A0411">
        <w:rPr>
          <w:rFonts w:ascii="Times New Roman" w:hAnsi="Times New Roman" w:cs="Times New Roman"/>
          <w:color w:val="auto"/>
        </w:rPr>
        <w:t>ę</w:t>
      </w:r>
      <w:r w:rsidR="005569F2" w:rsidRPr="002A0411">
        <w:rPr>
          <w:rFonts w:ascii="Times New Roman" w:hAnsi="Times New Roman" w:cs="Times New Roman"/>
          <w:color w:val="auto"/>
        </w:rPr>
        <w:t xml:space="preserve"> instruktorską damską w kolorze szarym</w:t>
      </w:r>
      <w:r w:rsidR="008C32F9" w:rsidRPr="002A0411">
        <w:rPr>
          <w:rFonts w:ascii="Times New Roman" w:hAnsi="Times New Roman" w:cs="Times New Roman"/>
          <w:color w:val="auto"/>
        </w:rPr>
        <w:t xml:space="preserve"> (1), koszulę</w:t>
      </w:r>
      <w:r w:rsidR="005569F2" w:rsidRPr="002A0411">
        <w:rPr>
          <w:rFonts w:ascii="Times New Roman" w:hAnsi="Times New Roman" w:cs="Times New Roman"/>
          <w:color w:val="auto"/>
        </w:rPr>
        <w:t xml:space="preserve"> męską</w:t>
      </w:r>
      <w:r w:rsidR="008A4400" w:rsidRPr="002A0411">
        <w:rPr>
          <w:rFonts w:ascii="Times New Roman" w:hAnsi="Times New Roman" w:cs="Times New Roman"/>
          <w:color w:val="auto"/>
        </w:rPr>
        <w:t xml:space="preserve"> instruktorską </w:t>
      </w:r>
      <w:r w:rsidR="005569F2" w:rsidRPr="002A0411">
        <w:rPr>
          <w:rFonts w:ascii="Times New Roman" w:hAnsi="Times New Roman" w:cs="Times New Roman"/>
          <w:color w:val="auto"/>
        </w:rPr>
        <w:t xml:space="preserve"> w kolo</w:t>
      </w:r>
      <w:r w:rsidR="0064530B" w:rsidRPr="002A0411">
        <w:rPr>
          <w:rFonts w:ascii="Times New Roman" w:hAnsi="Times New Roman" w:cs="Times New Roman"/>
          <w:color w:val="auto"/>
        </w:rPr>
        <w:t>rze zielonym</w:t>
      </w:r>
      <w:r w:rsidR="008C32F9" w:rsidRPr="002A0411">
        <w:rPr>
          <w:rFonts w:ascii="Times New Roman" w:hAnsi="Times New Roman" w:cs="Times New Roman"/>
          <w:color w:val="auto"/>
        </w:rPr>
        <w:t xml:space="preserve"> (2)</w:t>
      </w:r>
      <w:r w:rsidR="002B3CD5" w:rsidRPr="002A0411">
        <w:rPr>
          <w:rFonts w:ascii="Times New Roman" w:hAnsi="Times New Roman" w:cs="Times New Roman"/>
          <w:color w:val="auto"/>
        </w:rPr>
        <w:t xml:space="preserve">, </w:t>
      </w:r>
      <w:r w:rsidR="0064530B" w:rsidRPr="002A0411">
        <w:rPr>
          <w:rFonts w:ascii="Times New Roman" w:hAnsi="Times New Roman" w:cs="Times New Roman"/>
          <w:color w:val="auto"/>
        </w:rPr>
        <w:t>koszule instruktorską wodniacką damską</w:t>
      </w:r>
      <w:r w:rsidR="008C32F9" w:rsidRPr="002A0411">
        <w:rPr>
          <w:rFonts w:ascii="Times New Roman" w:hAnsi="Times New Roman" w:cs="Times New Roman"/>
          <w:color w:val="auto"/>
        </w:rPr>
        <w:t xml:space="preserve"> w kolorze granatowym (3), koszulę</w:t>
      </w:r>
      <w:r w:rsidR="0064530B" w:rsidRPr="002A0411">
        <w:rPr>
          <w:rFonts w:ascii="Times New Roman" w:hAnsi="Times New Roman" w:cs="Times New Roman"/>
          <w:color w:val="auto"/>
        </w:rPr>
        <w:t xml:space="preserve"> </w:t>
      </w:r>
      <w:r w:rsidR="008C32F9" w:rsidRPr="002A0411">
        <w:rPr>
          <w:rFonts w:ascii="Times New Roman" w:hAnsi="Times New Roman" w:cs="Times New Roman"/>
          <w:color w:val="auto"/>
        </w:rPr>
        <w:t xml:space="preserve">instruktorską wodniacką </w:t>
      </w:r>
      <w:r w:rsidR="0064530B" w:rsidRPr="002A0411">
        <w:rPr>
          <w:rFonts w:ascii="Times New Roman" w:hAnsi="Times New Roman" w:cs="Times New Roman"/>
          <w:color w:val="auto"/>
        </w:rPr>
        <w:t>męską w kolorze granatowy</w:t>
      </w:r>
      <w:r w:rsidR="008C32F9" w:rsidRPr="002A0411">
        <w:rPr>
          <w:rFonts w:ascii="Times New Roman" w:hAnsi="Times New Roman" w:cs="Times New Roman"/>
          <w:color w:val="auto"/>
        </w:rPr>
        <w:t>m (4)</w:t>
      </w:r>
      <w:r w:rsidR="0064530B" w:rsidRPr="002A0411">
        <w:rPr>
          <w:rFonts w:ascii="Times New Roman" w:hAnsi="Times New Roman" w:cs="Times New Roman"/>
          <w:color w:val="auto"/>
        </w:rPr>
        <w:t xml:space="preserve">, </w:t>
      </w:r>
      <w:r w:rsidR="005569F2" w:rsidRPr="002A0411">
        <w:rPr>
          <w:rFonts w:ascii="Times New Roman" w:hAnsi="Times New Roman" w:cs="Times New Roman"/>
          <w:color w:val="auto"/>
        </w:rPr>
        <w:t xml:space="preserve"> </w:t>
      </w:r>
      <w:r w:rsidR="0064530B" w:rsidRPr="002A0411">
        <w:rPr>
          <w:rFonts w:ascii="Times New Roman" w:hAnsi="Times New Roman" w:cs="Times New Roman"/>
          <w:color w:val="auto"/>
        </w:rPr>
        <w:t>spodenki damskie</w:t>
      </w:r>
      <w:r w:rsidR="008C32F9" w:rsidRPr="002A0411">
        <w:rPr>
          <w:rFonts w:ascii="Times New Roman" w:hAnsi="Times New Roman" w:cs="Times New Roman"/>
          <w:color w:val="auto"/>
        </w:rPr>
        <w:t xml:space="preserve"> w</w:t>
      </w:r>
      <w:r w:rsidR="002B3CD5" w:rsidRPr="002A0411">
        <w:rPr>
          <w:rFonts w:ascii="Times New Roman" w:hAnsi="Times New Roman" w:cs="Times New Roman"/>
          <w:color w:val="auto"/>
        </w:rPr>
        <w:t xml:space="preserve"> </w:t>
      </w:r>
      <w:r w:rsidR="0064530B" w:rsidRPr="002A0411">
        <w:rPr>
          <w:rFonts w:ascii="Times New Roman" w:hAnsi="Times New Roman" w:cs="Times New Roman"/>
          <w:color w:val="auto"/>
        </w:rPr>
        <w:t xml:space="preserve">kolorze czarnym </w:t>
      </w:r>
      <w:r w:rsidR="008C32F9" w:rsidRPr="002A0411">
        <w:rPr>
          <w:rFonts w:ascii="Times New Roman" w:hAnsi="Times New Roman" w:cs="Times New Roman"/>
          <w:color w:val="auto"/>
        </w:rPr>
        <w:t xml:space="preserve">(5) </w:t>
      </w:r>
      <w:r w:rsidR="0064530B" w:rsidRPr="002A0411">
        <w:rPr>
          <w:rFonts w:ascii="Times New Roman" w:hAnsi="Times New Roman" w:cs="Times New Roman"/>
          <w:color w:val="auto"/>
        </w:rPr>
        <w:t>oraz bluzę wodniacką w kolorze granatowym</w:t>
      </w:r>
      <w:r w:rsidR="008C32F9" w:rsidRPr="002A0411">
        <w:rPr>
          <w:rFonts w:ascii="Times New Roman" w:hAnsi="Times New Roman" w:cs="Times New Roman"/>
          <w:color w:val="auto"/>
        </w:rPr>
        <w:t xml:space="preserve"> (6)</w:t>
      </w:r>
      <w:r w:rsidR="002B3CD5" w:rsidRPr="002A0411">
        <w:rPr>
          <w:rFonts w:ascii="Times New Roman" w:hAnsi="Times New Roman" w:cs="Times New Roman"/>
          <w:color w:val="auto"/>
        </w:rPr>
        <w:t xml:space="preserve">. </w:t>
      </w:r>
      <w:r w:rsidR="0064530B" w:rsidRPr="002A0411">
        <w:rPr>
          <w:rFonts w:ascii="Times New Roman" w:hAnsi="Times New Roman" w:cs="Times New Roman"/>
          <w:color w:val="auto"/>
        </w:rPr>
        <w:t xml:space="preserve">  </w:t>
      </w:r>
    </w:p>
    <w:p w14:paraId="1B91CAFC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7" w:name="bookmark17"/>
      <w:r w:rsidRPr="00131D2C">
        <w:rPr>
          <w:b/>
          <w:sz w:val="24"/>
          <w:szCs w:val="24"/>
        </w:rPr>
        <w:lastRenderedPageBreak/>
        <w:t>Opis warunków udziału w postępowaniu przetargowym oraz opis sposobu dokonywania oceny spełniania tych warunków</w:t>
      </w:r>
      <w:bookmarkEnd w:id="7"/>
      <w:r w:rsidR="008208F6" w:rsidRPr="00131D2C">
        <w:rPr>
          <w:b/>
          <w:sz w:val="24"/>
          <w:szCs w:val="24"/>
        </w:rPr>
        <w:t xml:space="preserve"> </w:t>
      </w:r>
    </w:p>
    <w:p w14:paraId="4324F6D8" w14:textId="42A567E0" w:rsidR="008E1B2E" w:rsidRPr="00131D2C" w:rsidRDefault="008E1B2E" w:rsidP="00155863">
      <w:pPr>
        <w:numPr>
          <w:ilvl w:val="0"/>
          <w:numId w:val="17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Ofertę w przetargu mogą składać </w:t>
      </w:r>
      <w:r w:rsidR="008C32F9">
        <w:rPr>
          <w:rFonts w:ascii="Times New Roman" w:hAnsi="Times New Roman" w:cs="Times New Roman"/>
        </w:rPr>
        <w:t>Wykonawcy</w:t>
      </w:r>
      <w:r w:rsidRPr="00131D2C">
        <w:rPr>
          <w:rFonts w:ascii="Times New Roman" w:hAnsi="Times New Roman" w:cs="Times New Roman"/>
        </w:rPr>
        <w:t xml:space="preserve">, którzy spełniają łącznie następujące </w:t>
      </w:r>
      <w:r w:rsidR="008C32F9">
        <w:rPr>
          <w:rFonts w:ascii="Times New Roman" w:hAnsi="Times New Roman" w:cs="Times New Roman"/>
        </w:rPr>
        <w:t>kryteria (potwierdzeniem spełnienia poniższych kryteriów będą stosowne oświadczenia Wykonawcy</w:t>
      </w:r>
      <w:r w:rsidR="00B56231">
        <w:rPr>
          <w:rFonts w:ascii="Times New Roman" w:hAnsi="Times New Roman" w:cs="Times New Roman"/>
        </w:rPr>
        <w:t>, a także dokumenty, o których mowa w dalszych postanowieniach SIWZ – pkt VII.</w:t>
      </w:r>
      <w:r w:rsidR="008C32F9">
        <w:rPr>
          <w:rFonts w:ascii="Times New Roman" w:hAnsi="Times New Roman" w:cs="Times New Roman"/>
        </w:rPr>
        <w:t>)</w:t>
      </w:r>
      <w:r w:rsidR="00B56231">
        <w:rPr>
          <w:rFonts w:ascii="Times New Roman" w:hAnsi="Times New Roman" w:cs="Times New Roman"/>
        </w:rPr>
        <w:t>, dotyczące</w:t>
      </w:r>
      <w:r w:rsidR="008C32F9">
        <w:rPr>
          <w:rFonts w:ascii="Times New Roman" w:hAnsi="Times New Roman" w:cs="Times New Roman"/>
        </w:rPr>
        <w:t>:</w:t>
      </w:r>
    </w:p>
    <w:p w14:paraId="7C1E9960" w14:textId="5E8EC9B3" w:rsidR="0037463B" w:rsidRPr="00131D2C" w:rsidRDefault="0037463B" w:rsidP="00155863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posiadani</w:t>
      </w:r>
      <w:r w:rsidR="008C32F9">
        <w:rPr>
          <w:rFonts w:ascii="Times New Roman" w:hAnsi="Times New Roman" w:cs="Times New Roman"/>
        </w:rPr>
        <w:t>e</w:t>
      </w:r>
      <w:r w:rsidRPr="00131D2C">
        <w:rPr>
          <w:rFonts w:ascii="Times New Roman" w:hAnsi="Times New Roman" w:cs="Times New Roman"/>
        </w:rPr>
        <w:t xml:space="preserve"> uprawnień do wykonywania określonej działalności lub czynności, jeżeli przepisy prawa nakładają obowiązek ich posiadania; </w:t>
      </w:r>
    </w:p>
    <w:p w14:paraId="3CEF0112" w14:textId="26DCC340" w:rsidR="0037463B" w:rsidRPr="00131D2C" w:rsidRDefault="0037463B" w:rsidP="0037463B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posiadani</w:t>
      </w:r>
      <w:r w:rsidR="00B56231">
        <w:rPr>
          <w:rFonts w:ascii="Times New Roman" w:hAnsi="Times New Roman" w:cs="Times New Roman"/>
        </w:rPr>
        <w:t>a</w:t>
      </w:r>
      <w:r w:rsidRPr="00131D2C">
        <w:rPr>
          <w:rFonts w:ascii="Times New Roman" w:hAnsi="Times New Roman" w:cs="Times New Roman"/>
        </w:rPr>
        <w:t xml:space="preserve"> wiedzy i doświadczenia; </w:t>
      </w:r>
    </w:p>
    <w:p w14:paraId="1C62BCFD" w14:textId="3822B3B7" w:rsidR="00B56231" w:rsidRPr="002A0411" w:rsidRDefault="008A4400" w:rsidP="004E6AD7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2A0411">
        <w:rPr>
          <w:rFonts w:ascii="Times New Roman" w:hAnsi="Times New Roman" w:cs="Times New Roman"/>
          <w:color w:val="auto"/>
        </w:rPr>
        <w:t xml:space="preserve">firma </w:t>
      </w:r>
      <w:r w:rsidR="00534390" w:rsidRPr="002A0411">
        <w:rPr>
          <w:rFonts w:ascii="Times New Roman" w:hAnsi="Times New Roman" w:cs="Times New Roman"/>
          <w:color w:val="auto"/>
        </w:rPr>
        <w:t>przystępująca</w:t>
      </w:r>
      <w:r w:rsidRPr="002A0411">
        <w:rPr>
          <w:rFonts w:ascii="Times New Roman" w:hAnsi="Times New Roman" w:cs="Times New Roman"/>
          <w:color w:val="auto"/>
        </w:rPr>
        <w:t xml:space="preserve"> do przetargu nie jest postawiona w stan likwidacji oraz posiada wystarczające środki </w:t>
      </w:r>
      <w:r w:rsidR="00534390" w:rsidRPr="002A0411">
        <w:rPr>
          <w:rFonts w:ascii="Times New Roman" w:hAnsi="Times New Roman" w:cs="Times New Roman"/>
          <w:color w:val="auto"/>
        </w:rPr>
        <w:t>finansowe</w:t>
      </w:r>
      <w:r w:rsidRPr="002A0411">
        <w:rPr>
          <w:rFonts w:ascii="Times New Roman" w:hAnsi="Times New Roman" w:cs="Times New Roman"/>
          <w:color w:val="auto"/>
        </w:rPr>
        <w:t xml:space="preserve"> do uruchomienia i wdrożenia produkcji </w:t>
      </w:r>
      <w:r w:rsidR="00534390" w:rsidRPr="002A0411">
        <w:rPr>
          <w:rFonts w:ascii="Times New Roman" w:hAnsi="Times New Roman" w:cs="Times New Roman"/>
          <w:color w:val="auto"/>
        </w:rPr>
        <w:t>umundurowania</w:t>
      </w:r>
      <w:r w:rsidRPr="002A0411">
        <w:rPr>
          <w:rFonts w:ascii="Times New Roman" w:hAnsi="Times New Roman" w:cs="Times New Roman"/>
          <w:color w:val="auto"/>
        </w:rPr>
        <w:t xml:space="preserve"> </w:t>
      </w:r>
      <w:r w:rsidR="00AC19A6" w:rsidRPr="002A0411">
        <w:rPr>
          <w:rFonts w:ascii="Times New Roman" w:hAnsi="Times New Roman" w:cs="Times New Roman"/>
          <w:color w:val="auto"/>
        </w:rPr>
        <w:t>przez cały okres obowiązywania umowy</w:t>
      </w:r>
      <w:r w:rsidR="0012297E" w:rsidRPr="002A0411">
        <w:rPr>
          <w:rFonts w:ascii="Times New Roman" w:hAnsi="Times New Roman" w:cs="Times New Roman"/>
          <w:color w:val="auto"/>
        </w:rPr>
        <w:t>.</w:t>
      </w:r>
    </w:p>
    <w:p w14:paraId="26D63063" w14:textId="265551F8" w:rsidR="0072539A" w:rsidRDefault="00B56231" w:rsidP="004E6AD7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A0411">
        <w:rPr>
          <w:rFonts w:ascii="Times New Roman" w:hAnsi="Times New Roman" w:cs="Times New Roman"/>
          <w:color w:val="auto"/>
        </w:rPr>
        <w:t xml:space="preserve">braku </w:t>
      </w:r>
      <w:r>
        <w:rPr>
          <w:rFonts w:ascii="Times New Roman" w:hAnsi="Times New Roman" w:cs="Times New Roman"/>
        </w:rPr>
        <w:t>podstaw wykluczających możliwość złożenia oferty.</w:t>
      </w:r>
    </w:p>
    <w:p w14:paraId="45D96566" w14:textId="5C489585" w:rsidR="00797BC8" w:rsidRDefault="008C32F9" w:rsidP="00B56231">
      <w:pPr>
        <w:pStyle w:val="Akapitzlist"/>
        <w:numPr>
          <w:ilvl w:val="0"/>
          <w:numId w:val="17"/>
        </w:numPr>
        <w:tabs>
          <w:tab w:val="num" w:pos="900"/>
        </w:tabs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Wobec Wykonawcy nie mogą zachodzić następujące okoliczności wykluczające możliwość złożenia oferty</w:t>
      </w:r>
      <w:r w:rsidR="00FE1C53" w:rsidRPr="00797BC8">
        <w:rPr>
          <w:rFonts w:ascii="Times New Roman" w:hAnsi="Times New Roman" w:cs="Times New Roman"/>
          <w:bCs/>
        </w:rPr>
        <w:t>:</w:t>
      </w:r>
    </w:p>
    <w:p w14:paraId="1B2FB637" w14:textId="5A2271AE" w:rsidR="00741CE7" w:rsidRPr="00797BC8" w:rsidRDefault="00FE1C53" w:rsidP="00797BC8">
      <w:pPr>
        <w:pStyle w:val="Akapitzlist"/>
        <w:ind w:left="567"/>
        <w:jc w:val="both"/>
        <w:rPr>
          <w:rFonts w:ascii="Times New Roman" w:hAnsi="Times New Roman" w:cs="Times New Roman"/>
          <w:bCs/>
        </w:rPr>
      </w:pPr>
      <w:r w:rsidRPr="00797BC8">
        <w:rPr>
          <w:rFonts w:ascii="Times New Roman" w:hAnsi="Times New Roman" w:cs="Times New Roman"/>
          <w:bCs/>
        </w:rPr>
        <w:t xml:space="preserve">Z udziału w postępowaniu zostanie wykluczony </w:t>
      </w:r>
      <w:r w:rsidR="008C32F9">
        <w:rPr>
          <w:rFonts w:ascii="Times New Roman" w:hAnsi="Times New Roman" w:cs="Times New Roman"/>
          <w:bCs/>
        </w:rPr>
        <w:t>Wykonawca</w:t>
      </w:r>
      <w:r w:rsidRPr="00797BC8">
        <w:rPr>
          <w:rFonts w:ascii="Times New Roman" w:hAnsi="Times New Roman" w:cs="Times New Roman"/>
          <w:bCs/>
        </w:rPr>
        <w:t>, w stosunku do którego otwarto</w:t>
      </w:r>
      <w:r w:rsidR="00797BC8" w:rsidRPr="00797BC8">
        <w:rPr>
          <w:rFonts w:ascii="Times New Roman" w:hAnsi="Times New Roman" w:cs="Times New Roman"/>
          <w:bCs/>
        </w:rPr>
        <w:t xml:space="preserve"> </w:t>
      </w:r>
      <w:r w:rsidRPr="00797BC8">
        <w:rPr>
          <w:rFonts w:ascii="Times New Roman" w:hAnsi="Times New Roman" w:cs="Times New Roman"/>
          <w:bCs/>
        </w:rPr>
        <w:t>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="008B7414">
        <w:rPr>
          <w:rFonts w:ascii="Times New Roman" w:hAnsi="Times New Roman" w:cs="Times New Roman"/>
          <w:bCs/>
        </w:rPr>
        <w:t>t.j</w:t>
      </w:r>
      <w:proofErr w:type="spellEnd"/>
      <w:r w:rsidR="008B7414">
        <w:rPr>
          <w:rFonts w:ascii="Times New Roman" w:hAnsi="Times New Roman" w:cs="Times New Roman"/>
          <w:bCs/>
        </w:rPr>
        <w:t xml:space="preserve">. </w:t>
      </w:r>
      <w:r w:rsidRPr="00797BC8">
        <w:rPr>
          <w:rFonts w:ascii="Times New Roman" w:hAnsi="Times New Roman" w:cs="Times New Roman"/>
          <w:bCs/>
        </w:rPr>
        <w:t xml:space="preserve">Dz. U. </w:t>
      </w:r>
      <w:r w:rsidR="008B7414">
        <w:rPr>
          <w:rFonts w:ascii="Times New Roman" w:hAnsi="Times New Roman" w:cs="Times New Roman"/>
          <w:bCs/>
        </w:rPr>
        <w:t xml:space="preserve">z 2021 r., </w:t>
      </w:r>
      <w:r w:rsidRPr="00797BC8">
        <w:rPr>
          <w:rFonts w:ascii="Times New Roman" w:hAnsi="Times New Roman" w:cs="Times New Roman"/>
          <w:bCs/>
        </w:rPr>
        <w:t xml:space="preserve">poz. </w:t>
      </w:r>
      <w:r w:rsidR="008B7414">
        <w:rPr>
          <w:rFonts w:ascii="Times New Roman" w:hAnsi="Times New Roman" w:cs="Times New Roman"/>
          <w:bCs/>
        </w:rPr>
        <w:t>1588</w:t>
      </w:r>
      <w:r w:rsidRPr="00797BC8">
        <w:rPr>
          <w:rFonts w:ascii="Times New Roman" w:hAnsi="Times New Roman" w:cs="Times New Roman"/>
          <w:bCs/>
        </w:rPr>
        <w:t xml:space="preserve">, z </w:t>
      </w:r>
      <w:proofErr w:type="spellStart"/>
      <w:r w:rsidRPr="00797BC8">
        <w:rPr>
          <w:rFonts w:ascii="Times New Roman" w:hAnsi="Times New Roman" w:cs="Times New Roman"/>
          <w:bCs/>
        </w:rPr>
        <w:t>późn</w:t>
      </w:r>
      <w:proofErr w:type="spellEnd"/>
      <w:r w:rsidRPr="00797BC8">
        <w:rPr>
          <w:rFonts w:ascii="Times New Roman" w:hAnsi="Times New Roman" w:cs="Times New Roman"/>
          <w:bCs/>
        </w:rPr>
        <w:t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="008B7414">
        <w:rPr>
          <w:rFonts w:ascii="Times New Roman" w:hAnsi="Times New Roman" w:cs="Times New Roman"/>
          <w:bCs/>
        </w:rPr>
        <w:t>t.j.</w:t>
      </w:r>
      <w:r w:rsidRPr="00797BC8">
        <w:rPr>
          <w:rFonts w:ascii="Times New Roman" w:hAnsi="Times New Roman" w:cs="Times New Roman"/>
          <w:bCs/>
        </w:rPr>
        <w:t>Dz</w:t>
      </w:r>
      <w:proofErr w:type="spellEnd"/>
      <w:r w:rsidRPr="00797BC8">
        <w:rPr>
          <w:rFonts w:ascii="Times New Roman" w:hAnsi="Times New Roman" w:cs="Times New Roman"/>
          <w:bCs/>
        </w:rPr>
        <w:t xml:space="preserve">. U. z </w:t>
      </w:r>
      <w:r w:rsidR="008B7414">
        <w:rPr>
          <w:rFonts w:ascii="Times New Roman" w:hAnsi="Times New Roman" w:cs="Times New Roman"/>
          <w:bCs/>
        </w:rPr>
        <w:t xml:space="preserve">2020 </w:t>
      </w:r>
      <w:r w:rsidR="008B7414" w:rsidRPr="00797BC8">
        <w:rPr>
          <w:rFonts w:ascii="Times New Roman" w:hAnsi="Times New Roman" w:cs="Times New Roman"/>
          <w:bCs/>
        </w:rPr>
        <w:t xml:space="preserve"> </w:t>
      </w:r>
      <w:r w:rsidRPr="00797BC8">
        <w:rPr>
          <w:rFonts w:ascii="Times New Roman" w:hAnsi="Times New Roman" w:cs="Times New Roman"/>
          <w:bCs/>
        </w:rPr>
        <w:t xml:space="preserve">r. poz. </w:t>
      </w:r>
      <w:r w:rsidR="008B7414">
        <w:rPr>
          <w:rFonts w:ascii="Times New Roman" w:hAnsi="Times New Roman" w:cs="Times New Roman"/>
          <w:bCs/>
        </w:rPr>
        <w:t>1228</w:t>
      </w:r>
      <w:r w:rsidRPr="00797BC8">
        <w:rPr>
          <w:rFonts w:ascii="Times New Roman" w:hAnsi="Times New Roman" w:cs="Times New Roman"/>
          <w:bCs/>
        </w:rPr>
        <w:t xml:space="preserve">, z </w:t>
      </w:r>
      <w:proofErr w:type="spellStart"/>
      <w:r w:rsidRPr="00797BC8">
        <w:rPr>
          <w:rFonts w:ascii="Times New Roman" w:hAnsi="Times New Roman" w:cs="Times New Roman"/>
          <w:bCs/>
        </w:rPr>
        <w:t>późn</w:t>
      </w:r>
      <w:proofErr w:type="spellEnd"/>
      <w:r w:rsidRPr="00797BC8">
        <w:rPr>
          <w:rFonts w:ascii="Times New Roman" w:hAnsi="Times New Roman" w:cs="Times New Roman"/>
          <w:bCs/>
        </w:rPr>
        <w:t>. zm.).</w:t>
      </w:r>
    </w:p>
    <w:p w14:paraId="106E2783" w14:textId="79F7B0D0" w:rsidR="003C2E92" w:rsidRPr="00131D2C" w:rsidRDefault="008E1B2E" w:rsidP="00797BC8">
      <w:pPr>
        <w:pStyle w:val="Defaul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131D2C">
        <w:rPr>
          <w:rFonts w:ascii="Times New Roman" w:hAnsi="Times New Roman" w:cs="Times New Roman"/>
        </w:rPr>
        <w:t>Ocena spełniania wyżej wymienionych warunków dokonana zostanie zgodnie z formułą „spełnia - nie spełnia", w oparciu o informacje zawarte w dokumentach i oświadczeniach wyszczególnionych w SIWZ. Z treści załączonych dokumentów</w:t>
      </w:r>
      <w:r w:rsidR="00B56231">
        <w:rPr>
          <w:rFonts w:ascii="Times New Roman" w:hAnsi="Times New Roman" w:cs="Times New Roman"/>
        </w:rPr>
        <w:t>, o których mowa w pkt VII. SIWZ,</w:t>
      </w:r>
      <w:r w:rsidRPr="00131D2C">
        <w:rPr>
          <w:rFonts w:ascii="Times New Roman" w:hAnsi="Times New Roman" w:cs="Times New Roman"/>
        </w:rPr>
        <w:t xml:space="preserve"> musi wynikać jednoznacznie, iż </w:t>
      </w:r>
      <w:r w:rsidR="00155863" w:rsidRPr="00131D2C">
        <w:rPr>
          <w:rFonts w:ascii="Times New Roman" w:hAnsi="Times New Roman" w:cs="Times New Roman"/>
        </w:rPr>
        <w:t xml:space="preserve">Wykonawca spełnił </w:t>
      </w:r>
      <w:r w:rsidRPr="00131D2C">
        <w:rPr>
          <w:rFonts w:ascii="Times New Roman" w:hAnsi="Times New Roman" w:cs="Times New Roman"/>
        </w:rPr>
        <w:t>ww. warunki.</w:t>
      </w:r>
      <w:bookmarkStart w:id="8" w:name="bookmark21"/>
    </w:p>
    <w:p w14:paraId="6CEE83A9" w14:textId="77777777" w:rsidR="003C2E92" w:rsidRPr="00131D2C" w:rsidRDefault="008E1B2E" w:rsidP="00797BC8">
      <w:pPr>
        <w:pStyle w:val="Defaul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131D2C">
        <w:rPr>
          <w:rFonts w:ascii="Times New Roman" w:hAnsi="Times New Roman" w:cs="Times New Roman"/>
        </w:rPr>
        <w:t>Niespełnienie chociażby jednego z warunków spowoduje odrzucenie oferty Wykonawcy.</w:t>
      </w:r>
      <w:bookmarkEnd w:id="8"/>
    </w:p>
    <w:p w14:paraId="153DD7A5" w14:textId="766FFB65" w:rsidR="008E1B2E" w:rsidRPr="00131D2C" w:rsidRDefault="008E1B2E" w:rsidP="00797BC8">
      <w:pPr>
        <w:pStyle w:val="Defaul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131D2C">
        <w:rPr>
          <w:rFonts w:ascii="Times New Roman" w:hAnsi="Times New Roman" w:cs="Times New Roman"/>
        </w:rPr>
        <w:t xml:space="preserve">Wykonawcy mogą wspólnie ubiegać się o udzielenie zamówienia (np. </w:t>
      </w:r>
      <w:r w:rsidR="005C4296" w:rsidRPr="00131D2C">
        <w:rPr>
          <w:rFonts w:ascii="Times New Roman" w:hAnsi="Times New Roman" w:cs="Times New Roman"/>
        </w:rPr>
        <w:t xml:space="preserve">umowa o współpracy, </w:t>
      </w:r>
      <w:r w:rsidRPr="00131D2C">
        <w:rPr>
          <w:rFonts w:ascii="Times New Roman" w:hAnsi="Times New Roman" w:cs="Times New Roman"/>
        </w:rPr>
        <w:t>konsorcjum, spółka cywilna), pod warunkiem, że:</w:t>
      </w:r>
    </w:p>
    <w:p w14:paraId="00868221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Upoważnią jednego spośród siebie, jako przedstawiciela pozostałych (wyznaczą pełnomocnika) do reprezentowania w postępowaniu albo do reprezentowania w postępowaniu i zawarcia umowy, a pełnomocnictwo do pełnienia tej funkcji - wystawione zgodnie z wymogami ustawowymi, podpisane przez prawnie upoważnionych przedstawicieli każdego z partnerów - powinno być dołączone do oferty - dotyczy konsorcjum.</w:t>
      </w:r>
    </w:p>
    <w:p w14:paraId="433ACD68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bookmarkStart w:id="9" w:name="bookmark22"/>
      <w:r w:rsidRPr="00131D2C">
        <w:rPr>
          <w:rFonts w:ascii="Times New Roman" w:hAnsi="Times New Roman" w:cs="Times New Roman"/>
        </w:rPr>
        <w:t>Treść pełnomocnictwa powinna dokładnie określać zakres umocowania.</w:t>
      </w:r>
      <w:bookmarkEnd w:id="9"/>
    </w:p>
    <w:p w14:paraId="41E6E912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Wszelka korespondencja, zawarcie umowy oraz rozliczenia dokonywane</w:t>
      </w:r>
      <w:r w:rsidRPr="00131D2C">
        <w:rPr>
          <w:rFonts w:ascii="Times New Roman" w:hAnsi="Times New Roman" w:cs="Times New Roman"/>
          <w:bCs/>
        </w:rPr>
        <w:t xml:space="preserve"> będą wyłącznie</w:t>
      </w:r>
      <w:r w:rsidRPr="00131D2C">
        <w:rPr>
          <w:rFonts w:ascii="Times New Roman" w:hAnsi="Times New Roman" w:cs="Times New Roman"/>
        </w:rPr>
        <w:t xml:space="preserve"> z wyznaczonym pełnomocnikiem - dotyczy konsorcjum.</w:t>
      </w:r>
    </w:p>
    <w:p w14:paraId="5288381F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Oferta winna być podpisana przez każdego partnera konsorcjum/wspólnika spółki cywilnej lub przez ustanowionego pełnomocnika.</w:t>
      </w:r>
    </w:p>
    <w:p w14:paraId="4EDDDC45" w14:textId="75B2F9CC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Ustanowiony pełnomocnik winien być upoważniony do zaciągania zobowiązań i płatności w imieniu każdego partnera, na rzecz każdego z partnerów oraz do wyłącznego występowania w realizacji umowy - dotyczy konsorcjum.</w:t>
      </w:r>
    </w:p>
    <w:p w14:paraId="30582932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  <w:bCs/>
        </w:rPr>
        <w:t>Każdy</w:t>
      </w:r>
      <w:r w:rsidRPr="00131D2C">
        <w:rPr>
          <w:rFonts w:ascii="Times New Roman" w:hAnsi="Times New Roman" w:cs="Times New Roman"/>
        </w:rPr>
        <w:t xml:space="preserve"> z Wykonawców składających wspólną ofertę winien spełnić warunki określone w </w:t>
      </w:r>
      <w:r w:rsidR="000D6CDD" w:rsidRPr="00131D2C">
        <w:rPr>
          <w:rFonts w:ascii="Times New Roman" w:hAnsi="Times New Roman" w:cs="Times New Roman"/>
        </w:rPr>
        <w:t>pkt</w:t>
      </w:r>
      <w:r w:rsidR="0010373B" w:rsidRPr="00131D2C">
        <w:rPr>
          <w:rFonts w:ascii="Times New Roman" w:hAnsi="Times New Roman" w:cs="Times New Roman"/>
        </w:rPr>
        <w:t>.</w:t>
      </w:r>
      <w:r w:rsidR="000D6CDD" w:rsidRPr="00131D2C">
        <w:rPr>
          <w:rFonts w:ascii="Times New Roman" w:hAnsi="Times New Roman" w:cs="Times New Roman"/>
        </w:rPr>
        <w:t xml:space="preserve"> VI </w:t>
      </w:r>
      <w:r w:rsidRPr="00131D2C">
        <w:rPr>
          <w:rFonts w:ascii="Times New Roman" w:hAnsi="Times New Roman" w:cs="Times New Roman"/>
        </w:rPr>
        <w:t>ust. 1 pkt 1) SIWZ.</w:t>
      </w:r>
    </w:p>
    <w:p w14:paraId="168E5D1A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lastRenderedPageBreak/>
        <w:t>Wykonawcy występujący wspólnie ponoszą solidarną odpowiedzialność wobec Zamawiającego za wykonanie umowy i wniesienie zabezpieczenia należytego wykonania umowy.</w:t>
      </w:r>
    </w:p>
    <w:p w14:paraId="6E966D62" w14:textId="77777777" w:rsidR="008E1B2E" w:rsidRPr="00131D2C" w:rsidRDefault="008E1B2E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 przypadku wyboru oferty złożonej przez konsorcjum, członkowie konsorcjum przed podpisaniem umowy, na żądanie Zamawiającego, zobowiązani będą do przedłożenia umowy regulującej współpracę Wykonawców - członków konsorcjum.</w:t>
      </w:r>
    </w:p>
    <w:p w14:paraId="1BEF389F" w14:textId="2EF4C646" w:rsidR="008E1B2E" w:rsidRPr="00131D2C" w:rsidRDefault="00100D64" w:rsidP="008208F6">
      <w:pPr>
        <w:numPr>
          <w:ilvl w:val="4"/>
          <w:numId w:val="3"/>
        </w:numPr>
        <w:tabs>
          <w:tab w:val="left" w:pos="838"/>
        </w:tabs>
        <w:ind w:left="714" w:right="23" w:hanging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1B2E" w:rsidRPr="00131D2C">
        <w:rPr>
          <w:rFonts w:ascii="Times New Roman" w:hAnsi="Times New Roman" w:cs="Times New Roman"/>
        </w:rPr>
        <w:t xml:space="preserve">Po złożeniu oferty zmiany w składzie konsorcjum </w:t>
      </w:r>
      <w:r w:rsidR="002E0FC8" w:rsidRPr="00131D2C">
        <w:rPr>
          <w:rFonts w:ascii="Times New Roman" w:hAnsi="Times New Roman" w:cs="Times New Roman"/>
        </w:rPr>
        <w:t xml:space="preserve">nie </w:t>
      </w:r>
      <w:r w:rsidR="008E1B2E" w:rsidRPr="00131D2C">
        <w:rPr>
          <w:rFonts w:ascii="Times New Roman" w:hAnsi="Times New Roman" w:cs="Times New Roman"/>
        </w:rPr>
        <w:t>są dopuszczalne.</w:t>
      </w:r>
    </w:p>
    <w:p w14:paraId="435BF484" w14:textId="62116646" w:rsidR="008E1B2E" w:rsidRPr="00131D2C" w:rsidRDefault="008E1B2E" w:rsidP="00435B98">
      <w:pPr>
        <w:numPr>
          <w:ilvl w:val="0"/>
          <w:numId w:val="39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tj. przedstawić pisemne zobowiązanie tych podmiotów do oddania mu, do dyspozycji niezbędnych zasobów na okres korzystania z nich przy wykonywaniu zamówienia z precyzyjnym wskazaniem na czym polegać będzie oddanie ww. zasobów, w jakiej formie będzie to realizowane i w jakim czasie. Zamawiający wymaga podania przez Wykonawców nazw (firm) podmiotów, na których zasoby Wykonawcy powołują się</w:t>
      </w:r>
      <w:r w:rsidR="007E648F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w celu wykazania spełniania ww. warunków udziału</w:t>
      </w:r>
      <w:r w:rsidR="007E648F">
        <w:rPr>
          <w:rFonts w:ascii="Times New Roman" w:hAnsi="Times New Roman" w:cs="Times New Roman"/>
        </w:rPr>
        <w:br/>
      </w:r>
      <w:r w:rsidRPr="00131D2C">
        <w:rPr>
          <w:rFonts w:ascii="Times New Roman" w:hAnsi="Times New Roman" w:cs="Times New Roman"/>
        </w:rPr>
        <w:t>w postępowaniu. Podmioty udostępniające zasoby są zobowiązane do spełnienia warunków, o których mowa w cz. VI. ust. 1 pkt 1) SIWZ pod rygorem odrzucenia oferty.</w:t>
      </w:r>
    </w:p>
    <w:p w14:paraId="39C0541B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10" w:name="bookmark23"/>
      <w:r w:rsidRPr="00131D2C">
        <w:rPr>
          <w:b/>
          <w:sz w:val="24"/>
          <w:szCs w:val="24"/>
        </w:rPr>
        <w:t>Informacja o oświadczeniach i dokumentach</w:t>
      </w:r>
      <w:r w:rsidR="006365A9" w:rsidRPr="00131D2C">
        <w:rPr>
          <w:b/>
          <w:sz w:val="24"/>
          <w:szCs w:val="24"/>
        </w:rPr>
        <w:t>,</w:t>
      </w:r>
      <w:r w:rsidRPr="00131D2C">
        <w:rPr>
          <w:b/>
          <w:sz w:val="24"/>
          <w:szCs w:val="24"/>
        </w:rPr>
        <w:t xml:space="preserve"> jakie mają dostarczyć Wykonawcy</w:t>
      </w:r>
      <w:bookmarkStart w:id="11" w:name="bookmark24"/>
      <w:bookmarkEnd w:id="10"/>
      <w:r w:rsidRPr="00131D2C">
        <w:rPr>
          <w:b/>
          <w:sz w:val="24"/>
          <w:szCs w:val="24"/>
        </w:rPr>
        <w:t xml:space="preserve"> w celu potwierdzenia spełnienia warunków przetargu</w:t>
      </w:r>
      <w:bookmarkEnd w:id="11"/>
    </w:p>
    <w:p w14:paraId="226755B8" w14:textId="77777777" w:rsidR="008E1B2E" w:rsidRPr="00131D2C" w:rsidRDefault="008E1B2E" w:rsidP="008E1B2E">
      <w:pPr>
        <w:numPr>
          <w:ilvl w:val="0"/>
          <w:numId w:val="7"/>
        </w:numPr>
        <w:ind w:left="357" w:right="23" w:hanging="357"/>
        <w:jc w:val="both"/>
        <w:rPr>
          <w:rFonts w:ascii="Times New Roman" w:hAnsi="Times New Roman" w:cs="Times New Roman"/>
        </w:rPr>
      </w:pPr>
      <w:bookmarkStart w:id="12" w:name="bookmark25"/>
      <w:r w:rsidRPr="00131D2C">
        <w:rPr>
          <w:rFonts w:ascii="Times New Roman" w:hAnsi="Times New Roman" w:cs="Times New Roman"/>
        </w:rPr>
        <w:t>Oferta musi zawierać następujące oświadczenia i dokumenty w celu potwierdzenia spełnienia warunków przetargu:</w:t>
      </w:r>
      <w:bookmarkEnd w:id="12"/>
    </w:p>
    <w:p w14:paraId="71503960" w14:textId="782D2364" w:rsidR="008E1B2E" w:rsidRPr="00131D2C" w:rsidRDefault="008E1B2E" w:rsidP="008E1B2E">
      <w:pPr>
        <w:numPr>
          <w:ilvl w:val="5"/>
          <w:numId w:val="3"/>
        </w:numPr>
        <w:tabs>
          <w:tab w:val="left" w:pos="852"/>
        </w:tabs>
        <w:ind w:left="714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W zakresie warunków określonych w cz. VI ust. 1 pkt </w:t>
      </w:r>
      <w:r w:rsidR="00797BC8">
        <w:rPr>
          <w:rFonts w:ascii="Times New Roman" w:hAnsi="Times New Roman" w:cs="Times New Roman"/>
        </w:rPr>
        <w:t>a</w:t>
      </w:r>
      <w:r w:rsidRPr="00131D2C">
        <w:rPr>
          <w:rFonts w:ascii="Times New Roman" w:hAnsi="Times New Roman" w:cs="Times New Roman"/>
        </w:rPr>
        <w:t>) SIWZ:</w:t>
      </w:r>
    </w:p>
    <w:p w14:paraId="2DB6074B" w14:textId="77777777" w:rsidR="008E1B2E" w:rsidRPr="00131D2C" w:rsidRDefault="008E1B2E" w:rsidP="008E1B2E">
      <w:pPr>
        <w:numPr>
          <w:ilvl w:val="0"/>
          <w:numId w:val="24"/>
        </w:numPr>
        <w:ind w:left="1094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aktualny wydruk z właściwego rejestru - KRS lub CEIDG (pobrany nie wcześniej niż 6 miesięcy przed upływem terminu składania ofert),</w:t>
      </w:r>
    </w:p>
    <w:p w14:paraId="3B42A5FB" w14:textId="78D551A6" w:rsidR="008E1B2E" w:rsidRPr="00131D2C" w:rsidRDefault="008E1B2E" w:rsidP="008E1B2E">
      <w:pPr>
        <w:numPr>
          <w:ilvl w:val="0"/>
          <w:numId w:val="24"/>
        </w:numPr>
        <w:ind w:left="1094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aktualne zaświadczenie właściwego naczelnika urzędu skarbowego potwierdzające, że Wykonawca nie zalega z opłacaniem podatków, lub zaświadczenie, że uzyskał przewidziane prawem zwolnienie, odroczenie lub rozłożenie na raty zaległych płatności, lub wstrzymanie</w:t>
      </w:r>
      <w:r w:rsidR="00797BC8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w całości wykonania decyzji właściwego organu (wystawione nie wcześniej niż 3 miesiące przed upływem terminu składania ofert),</w:t>
      </w:r>
    </w:p>
    <w:p w14:paraId="06E670F1" w14:textId="1BC4ACDF" w:rsidR="008E1B2E" w:rsidRPr="00131D2C" w:rsidRDefault="008E1B2E" w:rsidP="008E1B2E">
      <w:pPr>
        <w:numPr>
          <w:ilvl w:val="0"/>
          <w:numId w:val="24"/>
        </w:numPr>
        <w:ind w:left="1094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aktualne zaświadczenie właściwego oddziału Zakładu Ubezpieczeń Społecznych lub Kasy Rolniczego Ubezpieczenia Społecznego potwierdzające, że Wykonawca nie zalega z opłacaniem składek na ubezpieczenia zdrowotne i społeczne, lub potwierdzenie, że uzyskał przewidziane prawem zwolnienie, odroczenie lub rozłożenie na raty zaległych płatności lub wstrzymanie w całości wykonania decyzji</w:t>
      </w:r>
      <w:r w:rsidR="00797BC8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właściwego organu (wystawione nie wcześniej niż</w:t>
      </w:r>
      <w:r w:rsidR="00797BC8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3 miesiące przed upływem terminu składania ofert).</w:t>
      </w:r>
    </w:p>
    <w:p w14:paraId="148E79DD" w14:textId="77777777" w:rsidR="00797BC8" w:rsidRDefault="008E1B2E" w:rsidP="005C4296">
      <w:pPr>
        <w:numPr>
          <w:ilvl w:val="5"/>
          <w:numId w:val="3"/>
        </w:numPr>
        <w:tabs>
          <w:tab w:val="left" w:pos="842"/>
        </w:tabs>
        <w:ind w:left="714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 zakresie warunków określonych w</w:t>
      </w:r>
      <w:r w:rsidR="002E0FC8" w:rsidRPr="00131D2C">
        <w:rPr>
          <w:rFonts w:ascii="Times New Roman" w:hAnsi="Times New Roman" w:cs="Times New Roman"/>
        </w:rPr>
        <w:t xml:space="preserve"> cz. VI ust. 1 pkt </w:t>
      </w:r>
      <w:r w:rsidR="00797BC8">
        <w:rPr>
          <w:rFonts w:ascii="Times New Roman" w:hAnsi="Times New Roman" w:cs="Times New Roman"/>
        </w:rPr>
        <w:t>a</w:t>
      </w:r>
      <w:r w:rsidR="002E0FC8" w:rsidRPr="00131D2C">
        <w:rPr>
          <w:rFonts w:ascii="Times New Roman" w:hAnsi="Times New Roman" w:cs="Times New Roman"/>
        </w:rPr>
        <w:t xml:space="preserve">) - </w:t>
      </w:r>
      <w:r w:rsidR="00797BC8">
        <w:rPr>
          <w:rFonts w:ascii="Times New Roman" w:hAnsi="Times New Roman" w:cs="Times New Roman"/>
        </w:rPr>
        <w:t>d</w:t>
      </w:r>
      <w:r w:rsidR="002E0FC8" w:rsidRPr="00131D2C">
        <w:rPr>
          <w:rFonts w:ascii="Times New Roman" w:hAnsi="Times New Roman" w:cs="Times New Roman"/>
        </w:rPr>
        <w:t xml:space="preserve">) SIWZ - </w:t>
      </w:r>
      <w:r w:rsidRPr="00131D2C">
        <w:rPr>
          <w:rFonts w:ascii="Times New Roman" w:hAnsi="Times New Roman" w:cs="Times New Roman"/>
        </w:rPr>
        <w:t>oświadczenie Wykonawcy o:</w:t>
      </w:r>
    </w:p>
    <w:p w14:paraId="2BBB2BF9" w14:textId="77777777" w:rsidR="00797BC8" w:rsidRDefault="005C4296" w:rsidP="00797BC8">
      <w:pPr>
        <w:numPr>
          <w:ilvl w:val="6"/>
          <w:numId w:val="3"/>
        </w:numPr>
        <w:tabs>
          <w:tab w:val="left" w:pos="709"/>
        </w:tabs>
        <w:ind w:left="714" w:right="23" w:firstLine="13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braku podstaw do wykluczenia</w:t>
      </w:r>
      <w:r w:rsidR="008E1B2E" w:rsidRPr="00131D2C">
        <w:rPr>
          <w:rFonts w:ascii="Times New Roman" w:hAnsi="Times New Roman" w:cs="Times New Roman"/>
        </w:rPr>
        <w:t xml:space="preserve">, </w:t>
      </w:r>
    </w:p>
    <w:p w14:paraId="4973C7FB" w14:textId="77777777" w:rsidR="00797BC8" w:rsidRDefault="008E1B2E" w:rsidP="00797BC8">
      <w:pPr>
        <w:numPr>
          <w:ilvl w:val="6"/>
          <w:numId w:val="3"/>
        </w:numPr>
        <w:tabs>
          <w:tab w:val="left" w:pos="709"/>
        </w:tabs>
        <w:ind w:left="714" w:right="23" w:firstLine="137"/>
        <w:jc w:val="both"/>
        <w:rPr>
          <w:rFonts w:ascii="Times New Roman" w:hAnsi="Times New Roman" w:cs="Times New Roman"/>
        </w:rPr>
      </w:pPr>
      <w:r w:rsidRPr="00797BC8">
        <w:rPr>
          <w:rFonts w:ascii="Times New Roman" w:hAnsi="Times New Roman" w:cs="Times New Roman"/>
        </w:rPr>
        <w:t>dysponowania osobami zdolnymi do wy</w:t>
      </w:r>
      <w:r w:rsidR="002E0FC8" w:rsidRPr="00797BC8">
        <w:rPr>
          <w:rFonts w:ascii="Times New Roman" w:hAnsi="Times New Roman" w:cs="Times New Roman"/>
        </w:rPr>
        <w:t xml:space="preserve">konania przedmiotu zamówienia, </w:t>
      </w:r>
    </w:p>
    <w:p w14:paraId="075D3BDA" w14:textId="56C9D2F4" w:rsidR="008E1B2E" w:rsidRPr="00797BC8" w:rsidRDefault="008E1B2E" w:rsidP="00797BC8">
      <w:pPr>
        <w:numPr>
          <w:ilvl w:val="6"/>
          <w:numId w:val="3"/>
        </w:numPr>
        <w:tabs>
          <w:tab w:val="left" w:pos="709"/>
        </w:tabs>
        <w:ind w:left="714" w:right="23" w:firstLine="137"/>
        <w:jc w:val="both"/>
        <w:rPr>
          <w:rFonts w:ascii="Times New Roman" w:hAnsi="Times New Roman" w:cs="Times New Roman"/>
        </w:rPr>
      </w:pPr>
      <w:r w:rsidRPr="00797BC8">
        <w:rPr>
          <w:rFonts w:ascii="Times New Roman" w:hAnsi="Times New Roman" w:cs="Times New Roman"/>
        </w:rPr>
        <w:t xml:space="preserve">znajdowanie się w </w:t>
      </w:r>
      <w:r w:rsidR="00B56231">
        <w:rPr>
          <w:rFonts w:ascii="Times New Roman" w:hAnsi="Times New Roman" w:cs="Times New Roman"/>
        </w:rPr>
        <w:t xml:space="preserve">dobrej </w:t>
      </w:r>
      <w:r w:rsidRPr="00797BC8">
        <w:rPr>
          <w:rFonts w:ascii="Times New Roman" w:hAnsi="Times New Roman" w:cs="Times New Roman"/>
        </w:rPr>
        <w:t>sytuacji ekonomicznej i finansowej</w:t>
      </w:r>
      <w:r w:rsidR="00B56231">
        <w:rPr>
          <w:rFonts w:ascii="Times New Roman" w:hAnsi="Times New Roman" w:cs="Times New Roman"/>
        </w:rPr>
        <w:t xml:space="preserve">, </w:t>
      </w:r>
      <w:r w:rsidRPr="00797BC8">
        <w:rPr>
          <w:rFonts w:ascii="Times New Roman" w:hAnsi="Times New Roman" w:cs="Times New Roman"/>
        </w:rPr>
        <w:t xml:space="preserve">zapewniającej </w:t>
      </w:r>
      <w:r w:rsidR="00B56231">
        <w:rPr>
          <w:rFonts w:ascii="Times New Roman" w:hAnsi="Times New Roman" w:cs="Times New Roman"/>
        </w:rPr>
        <w:t>należyte zrealizowanie opisanego w SIWZ przedmiotu zamówienia.</w:t>
      </w:r>
    </w:p>
    <w:p w14:paraId="1ECDC282" w14:textId="17AEB35C" w:rsidR="008E1B2E" w:rsidRPr="00131D2C" w:rsidRDefault="008E1B2E" w:rsidP="008E1B2E">
      <w:pPr>
        <w:numPr>
          <w:ilvl w:val="0"/>
          <w:numId w:val="7"/>
        </w:numPr>
        <w:spacing w:before="120"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Jeżeli Wykonawca ma siedzibę lub miejsce zamieszkania</w:t>
      </w:r>
      <w:r w:rsidR="00787593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poza terytorium Rzeczypospolitej Polskiej i nie może przedłożyć dokumentów wymienionych w ust. 1</w:t>
      </w:r>
      <w:r w:rsidR="00787593">
        <w:rPr>
          <w:rFonts w:ascii="Times New Roman" w:hAnsi="Times New Roman" w:cs="Times New Roman"/>
        </w:rPr>
        <w:t xml:space="preserve"> powyżej</w:t>
      </w:r>
      <w:r w:rsidRPr="00131D2C">
        <w:rPr>
          <w:rFonts w:ascii="Times New Roman" w:hAnsi="Times New Roman" w:cs="Times New Roman"/>
        </w:rPr>
        <w:t xml:space="preserve"> - składa ich </w:t>
      </w:r>
      <w:r w:rsidRPr="00131D2C">
        <w:rPr>
          <w:rFonts w:ascii="Times New Roman" w:hAnsi="Times New Roman" w:cs="Times New Roman"/>
        </w:rPr>
        <w:lastRenderedPageBreak/>
        <w:t>odpowiedniki wystawione</w:t>
      </w:r>
      <w:r w:rsidR="00797BC8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>w terminach określonych w ust. 1, pozwalające na ocenę spełnienia warunków udziału w przetargu.</w:t>
      </w:r>
    </w:p>
    <w:p w14:paraId="56ABC46D" w14:textId="77777777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Jeżeli w miejscu zamieszkania osoby lub w kraju, w którym Wykonawca ma siedzibę lub miejsce zamieszkania, nie wydaje się dokumentów, o których mowa w ust. 1,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</w:r>
    </w:p>
    <w:p w14:paraId="169B6337" w14:textId="2C7693E1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Dokumenty sporządzone w języku obcym są składane wraz z tłumaczeniem </w:t>
      </w:r>
      <w:r w:rsidR="00787593">
        <w:rPr>
          <w:rFonts w:ascii="Times New Roman" w:hAnsi="Times New Roman" w:cs="Times New Roman"/>
        </w:rPr>
        <w:t xml:space="preserve">przysięgłym </w:t>
      </w:r>
      <w:r w:rsidRPr="00131D2C">
        <w:rPr>
          <w:rFonts w:ascii="Times New Roman" w:hAnsi="Times New Roman" w:cs="Times New Roman"/>
        </w:rPr>
        <w:t>na język polski.</w:t>
      </w:r>
    </w:p>
    <w:p w14:paraId="6239F1BF" w14:textId="77777777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Dokumenty mogą być złożone w formie oryginału lub kopii poświadczonej za zgodność z oryginałem przez uprawnionego przedstawiciela Wykonawcy lub przez pełnomocnika.</w:t>
      </w:r>
    </w:p>
    <w:p w14:paraId="63FC1223" w14:textId="77777777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bookmarkStart w:id="13" w:name="bookmark26"/>
      <w:r w:rsidRPr="00131D2C">
        <w:rPr>
          <w:rFonts w:ascii="Times New Roman" w:hAnsi="Times New Roman" w:cs="Times New Roman"/>
        </w:rPr>
        <w:t>W przypadku Wykonawców wspólnie ubiegających się o udzielenie zamówienia, kopie</w:t>
      </w:r>
      <w:bookmarkStart w:id="14" w:name="bookmark27"/>
      <w:bookmarkEnd w:id="13"/>
      <w:r w:rsidRPr="00131D2C">
        <w:rPr>
          <w:rFonts w:ascii="Times New Roman" w:hAnsi="Times New Roman" w:cs="Times New Roman"/>
        </w:rPr>
        <w:t xml:space="preserve"> dokumentów dotyczących danego Wykonawcy są poświadczane przez tego Wykonawcę.</w:t>
      </w:r>
      <w:bookmarkEnd w:id="14"/>
    </w:p>
    <w:p w14:paraId="5850BC2E" w14:textId="64F0688E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Poświadczenie za zgodność z oryginałem powinno być sporządzone w sposób umożliwiający identyfikację podpisu (np.: wraz z imienną pieczątką osoby poświadczającej kopię)</w:t>
      </w:r>
      <w:r w:rsidR="00787593">
        <w:rPr>
          <w:rFonts w:ascii="Times New Roman" w:hAnsi="Times New Roman" w:cs="Times New Roman"/>
        </w:rPr>
        <w:t xml:space="preserve"> osoby, która dokonała poświadczenia wraz z odnotowaniem daty, w której poświadczenie nastąpiło</w:t>
      </w:r>
      <w:r w:rsidRPr="00131D2C">
        <w:rPr>
          <w:rFonts w:ascii="Times New Roman" w:hAnsi="Times New Roman" w:cs="Times New Roman"/>
        </w:rPr>
        <w:t>.</w:t>
      </w:r>
    </w:p>
    <w:p w14:paraId="2C500708" w14:textId="01E3DC18" w:rsidR="008E1B2E" w:rsidRPr="00131D2C" w:rsidRDefault="008E1B2E" w:rsidP="008E1B2E">
      <w:pPr>
        <w:numPr>
          <w:ilvl w:val="0"/>
          <w:numId w:val="7"/>
        </w:numPr>
        <w:spacing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Brak jakiegokolwiek z dokumentów wymienionych w </w:t>
      </w:r>
      <w:r w:rsidR="00787593">
        <w:rPr>
          <w:rFonts w:ascii="Times New Roman" w:hAnsi="Times New Roman" w:cs="Times New Roman"/>
        </w:rPr>
        <w:t xml:space="preserve">pkt </w:t>
      </w:r>
      <w:r w:rsidRPr="00131D2C">
        <w:rPr>
          <w:rFonts w:ascii="Times New Roman" w:hAnsi="Times New Roman" w:cs="Times New Roman"/>
        </w:rPr>
        <w:t>VII</w:t>
      </w:r>
      <w:r w:rsidR="00787593">
        <w:rPr>
          <w:rFonts w:ascii="Times New Roman" w:hAnsi="Times New Roman" w:cs="Times New Roman"/>
        </w:rPr>
        <w:t>.</w:t>
      </w:r>
      <w:r w:rsidRPr="00131D2C">
        <w:rPr>
          <w:rFonts w:ascii="Times New Roman" w:hAnsi="Times New Roman" w:cs="Times New Roman"/>
        </w:rPr>
        <w:t xml:space="preserve"> albo złożenie ich </w:t>
      </w:r>
      <w:r w:rsidR="00787593">
        <w:rPr>
          <w:rFonts w:ascii="Times New Roman" w:hAnsi="Times New Roman" w:cs="Times New Roman"/>
        </w:rPr>
        <w:t xml:space="preserve">w niewłaściwej formie i/lub treści, spowoduje </w:t>
      </w:r>
      <w:r w:rsidRPr="00131D2C">
        <w:rPr>
          <w:rFonts w:ascii="Times New Roman" w:hAnsi="Times New Roman" w:cs="Times New Roman"/>
        </w:rPr>
        <w:t>odrzucenie oferty.</w:t>
      </w:r>
    </w:p>
    <w:p w14:paraId="152A7AFA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r w:rsidRPr="00131D2C">
        <w:rPr>
          <w:b/>
          <w:sz w:val="24"/>
          <w:szCs w:val="24"/>
        </w:rPr>
        <w:t xml:space="preserve">Informacja o sposobie porozumiewania </w:t>
      </w:r>
      <w:r w:rsidR="00155863" w:rsidRPr="00131D2C">
        <w:rPr>
          <w:b/>
          <w:sz w:val="24"/>
          <w:szCs w:val="24"/>
        </w:rPr>
        <w:t>się Zamawiającego z Wykonawcami</w:t>
      </w:r>
    </w:p>
    <w:p w14:paraId="19BC7DB9" w14:textId="77777777" w:rsidR="008E1B2E" w:rsidRPr="00131D2C" w:rsidRDefault="008E1B2E" w:rsidP="008E1B2E">
      <w:pPr>
        <w:numPr>
          <w:ilvl w:val="0"/>
          <w:numId w:val="8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Zapytania Zamawiający oraz Wykonawca przekazuje pisemnie. Zamawiający dopuszcza również </w:t>
      </w:r>
      <w:r w:rsidR="004E6AD7" w:rsidRPr="00131D2C">
        <w:rPr>
          <w:rFonts w:ascii="Times New Roman" w:hAnsi="Times New Roman" w:cs="Times New Roman"/>
        </w:rPr>
        <w:t xml:space="preserve">możliwość </w:t>
      </w:r>
      <w:r w:rsidRPr="00131D2C">
        <w:rPr>
          <w:rFonts w:ascii="Times New Roman" w:hAnsi="Times New Roman" w:cs="Times New Roman"/>
        </w:rPr>
        <w:t>przekazani</w:t>
      </w:r>
      <w:r w:rsidR="004E6AD7" w:rsidRPr="00131D2C">
        <w:rPr>
          <w:rFonts w:ascii="Times New Roman" w:hAnsi="Times New Roman" w:cs="Times New Roman"/>
        </w:rPr>
        <w:t>a</w:t>
      </w:r>
      <w:r w:rsidRPr="00131D2C">
        <w:rPr>
          <w:rFonts w:ascii="Times New Roman" w:hAnsi="Times New Roman" w:cs="Times New Roman"/>
        </w:rPr>
        <w:t xml:space="preserve"> ww. dokumentów oraz informacji faksem, pod warunkiem równoczesnego ich pisemnego potwierdzenia (według danych teleadresowych określonych w cz. I).</w:t>
      </w:r>
    </w:p>
    <w:p w14:paraId="6F2FDED2" w14:textId="1FDF6F58" w:rsidR="008E1B2E" w:rsidRPr="007D53FC" w:rsidRDefault="008E1B2E" w:rsidP="008E1B2E">
      <w:pPr>
        <w:numPr>
          <w:ilvl w:val="0"/>
          <w:numId w:val="8"/>
        </w:numPr>
        <w:spacing w:before="120"/>
        <w:ind w:left="357" w:right="23" w:hanging="357"/>
        <w:jc w:val="both"/>
        <w:rPr>
          <w:rStyle w:val="Teksttreci70"/>
          <w:rFonts w:eastAsia="Microsoft Sans Serif"/>
          <w:color w:val="auto"/>
          <w:sz w:val="24"/>
          <w:szCs w:val="24"/>
          <w:u w:val="none"/>
        </w:rPr>
      </w:pPr>
      <w:r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Termin na zadawanie pytań</w:t>
      </w:r>
      <w:r w:rsidR="00534390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 xml:space="preserve"> pisemnych pod adresem e-mail artur.prus@4zywioly.pl</w:t>
      </w:r>
      <w:r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 xml:space="preserve"> dotyczących wszelkich kwestii związanych z przedmiotem niniejszego przetargu upływa w dniu </w:t>
      </w:r>
      <w:r w:rsidR="00776934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1</w:t>
      </w:r>
      <w:r w:rsidR="006E0EDF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4</w:t>
      </w:r>
      <w:r w:rsidR="00DC5AED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.</w:t>
      </w:r>
      <w:r w:rsidR="006E0EDF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0</w:t>
      </w:r>
      <w:r w:rsidR="00EC4894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4</w:t>
      </w:r>
      <w:r w:rsidR="00DC5AED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.202</w:t>
      </w:r>
      <w:r w:rsidR="006E0EDF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2</w:t>
      </w:r>
      <w:r w:rsidR="003240EF"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 xml:space="preserve"> r. </w:t>
      </w:r>
      <w:r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Odpowiedzi na zapytania Zamawiający zamieszcza na stronie internetowej</w:t>
      </w:r>
      <w:r w:rsidR="00787593" w:rsidRPr="007D53FC">
        <w:rPr>
          <w:rFonts w:ascii="Times New Roman" w:hAnsi="Times New Roman" w:cs="Times New Roman"/>
          <w:color w:val="auto"/>
        </w:rPr>
        <w:t xml:space="preserve"> </w:t>
      </w:r>
      <w:r w:rsidR="003240EF" w:rsidRPr="007D53FC">
        <w:rPr>
          <w:rFonts w:ascii="Times New Roman" w:hAnsi="Times New Roman" w:cs="Times New Roman"/>
          <w:color w:val="auto"/>
        </w:rPr>
        <w:t>„Centralnej Składnicy Harcerskiej 4 Żywioły”</w:t>
      </w:r>
      <w:r w:rsidR="00787593" w:rsidRPr="007D53FC">
        <w:rPr>
          <w:rFonts w:ascii="Times New Roman" w:hAnsi="Times New Roman" w:cs="Times New Roman"/>
          <w:color w:val="auto"/>
        </w:rPr>
        <w:t>, która wskazana została w pkt I.</w:t>
      </w:r>
      <w:r w:rsidR="003240EF" w:rsidRPr="007D53FC">
        <w:rPr>
          <w:rFonts w:ascii="Times New Roman" w:hAnsi="Times New Roman" w:cs="Times New Roman"/>
          <w:color w:val="auto"/>
        </w:rPr>
        <w:t xml:space="preserve"> </w:t>
      </w:r>
      <w:r w:rsidR="00AC19A6" w:rsidRPr="007D53FC">
        <w:rPr>
          <w:rFonts w:ascii="Times New Roman" w:hAnsi="Times New Roman" w:cs="Times New Roman"/>
          <w:color w:val="auto"/>
        </w:rPr>
        <w:t xml:space="preserve">oraz na stronie internetowej </w:t>
      </w:r>
      <w:r w:rsidR="003240EF" w:rsidRPr="007D53FC">
        <w:rPr>
          <w:rFonts w:ascii="Times New Roman" w:hAnsi="Times New Roman" w:cs="Times New Roman"/>
          <w:color w:val="auto"/>
        </w:rPr>
        <w:t>ZHP</w:t>
      </w:r>
      <w:r w:rsidR="00AC19A6" w:rsidRPr="007D53FC">
        <w:rPr>
          <w:rFonts w:ascii="Times New Roman" w:hAnsi="Times New Roman" w:cs="Times New Roman"/>
          <w:color w:val="auto"/>
        </w:rPr>
        <w:t>, to jest www.zhp.pl</w:t>
      </w:r>
      <w:r w:rsidR="004E6AD7" w:rsidRPr="007D53FC">
        <w:rPr>
          <w:rFonts w:ascii="Times New Roman" w:hAnsi="Times New Roman" w:cs="Times New Roman"/>
          <w:color w:val="auto"/>
        </w:rPr>
        <w:t>,</w:t>
      </w:r>
      <w:r w:rsidR="003240EF" w:rsidRPr="007D53FC">
        <w:rPr>
          <w:rFonts w:ascii="Times New Roman" w:hAnsi="Times New Roman" w:cs="Times New Roman"/>
          <w:color w:val="auto"/>
        </w:rPr>
        <w:t xml:space="preserve"> </w:t>
      </w:r>
      <w:r w:rsidRPr="007D53FC">
        <w:rPr>
          <w:rFonts w:ascii="Times New Roman" w:hAnsi="Times New Roman" w:cs="Times New Roman"/>
          <w:color w:val="auto"/>
        </w:rPr>
        <w:t xml:space="preserve">nie później niż do dnia </w:t>
      </w:r>
      <w:r w:rsidR="006E0EDF" w:rsidRPr="007D53FC">
        <w:rPr>
          <w:rFonts w:ascii="Times New Roman" w:hAnsi="Times New Roman" w:cs="Times New Roman"/>
          <w:color w:val="auto"/>
        </w:rPr>
        <w:t>1</w:t>
      </w:r>
      <w:r w:rsidR="00980205" w:rsidRPr="007D53FC">
        <w:rPr>
          <w:rFonts w:ascii="Times New Roman" w:hAnsi="Times New Roman" w:cs="Times New Roman"/>
          <w:color w:val="auto"/>
        </w:rPr>
        <w:t>4</w:t>
      </w:r>
      <w:r w:rsidR="00DC5AED" w:rsidRPr="007D53FC">
        <w:rPr>
          <w:rFonts w:ascii="Times New Roman" w:hAnsi="Times New Roman" w:cs="Times New Roman"/>
          <w:color w:val="auto"/>
        </w:rPr>
        <w:t>.</w:t>
      </w:r>
      <w:r w:rsidR="006E0EDF" w:rsidRPr="007D53FC">
        <w:rPr>
          <w:rFonts w:ascii="Times New Roman" w:hAnsi="Times New Roman" w:cs="Times New Roman"/>
          <w:color w:val="auto"/>
        </w:rPr>
        <w:t>0</w:t>
      </w:r>
      <w:r w:rsidR="00EC4894" w:rsidRPr="007D53FC">
        <w:rPr>
          <w:rFonts w:ascii="Times New Roman" w:hAnsi="Times New Roman" w:cs="Times New Roman"/>
          <w:color w:val="auto"/>
        </w:rPr>
        <w:t>4</w:t>
      </w:r>
      <w:r w:rsidR="00DC5AED" w:rsidRPr="007D53FC">
        <w:rPr>
          <w:rFonts w:ascii="Times New Roman" w:hAnsi="Times New Roman" w:cs="Times New Roman"/>
          <w:color w:val="auto"/>
        </w:rPr>
        <w:t>.202</w:t>
      </w:r>
      <w:r w:rsidR="006E0EDF" w:rsidRPr="007D53FC">
        <w:rPr>
          <w:rFonts w:ascii="Times New Roman" w:hAnsi="Times New Roman" w:cs="Times New Roman"/>
          <w:color w:val="auto"/>
        </w:rPr>
        <w:t>2</w:t>
      </w:r>
      <w:r w:rsidR="003240EF" w:rsidRPr="007D53FC">
        <w:rPr>
          <w:rFonts w:ascii="Times New Roman" w:hAnsi="Times New Roman" w:cs="Times New Roman"/>
          <w:color w:val="auto"/>
        </w:rPr>
        <w:t xml:space="preserve"> </w:t>
      </w:r>
      <w:r w:rsidRPr="007D53FC">
        <w:rPr>
          <w:rStyle w:val="Teksttreci70"/>
          <w:rFonts w:eastAsia="Microsoft Sans Serif"/>
          <w:color w:val="auto"/>
          <w:sz w:val="24"/>
          <w:szCs w:val="24"/>
          <w:u w:val="none"/>
        </w:rPr>
        <w:t>Treść odpowiedzi powinna być uwzględniona przez wszystkich Wykonawców w składanych przez nich ofertach.</w:t>
      </w:r>
    </w:p>
    <w:p w14:paraId="5944FCF0" w14:textId="77777777" w:rsidR="008E1B2E" w:rsidRPr="00131D2C" w:rsidRDefault="008E1B2E" w:rsidP="008E1B2E">
      <w:pPr>
        <w:numPr>
          <w:ilvl w:val="0"/>
          <w:numId w:val="8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Udzielone w trakcie postępowania przetargowego wyjaśnienia stanowią integralną część SIWZ.</w:t>
      </w:r>
    </w:p>
    <w:p w14:paraId="6467469F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15" w:name="bookmark28"/>
      <w:r w:rsidRPr="00131D2C">
        <w:rPr>
          <w:b/>
          <w:sz w:val="24"/>
          <w:szCs w:val="24"/>
        </w:rPr>
        <w:t>Opis sposobu przygotowania oferty</w:t>
      </w:r>
      <w:bookmarkEnd w:id="15"/>
    </w:p>
    <w:p w14:paraId="690D21E4" w14:textId="0C55790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Oferta powinna być napisana w języku polskim, na maszynie do pisania, komputerze lub inną trwałą</w:t>
      </w:r>
      <w:r w:rsidR="00AC00B1">
        <w:rPr>
          <w:rFonts w:ascii="Times New Roman" w:hAnsi="Times New Roman" w:cs="Times New Roman"/>
        </w:rPr>
        <w:t xml:space="preserve"> </w:t>
      </w:r>
      <w:r w:rsidRPr="00131D2C">
        <w:rPr>
          <w:rFonts w:ascii="Times New Roman" w:hAnsi="Times New Roman" w:cs="Times New Roman"/>
        </w:rPr>
        <w:t xml:space="preserve">i czytelną techniką oraz podpisana przez osobę upoważnioną do składania oświadczeń woli i </w:t>
      </w:r>
      <w:r w:rsidR="00C96790" w:rsidRPr="00131D2C">
        <w:rPr>
          <w:rFonts w:ascii="Times New Roman" w:hAnsi="Times New Roman" w:cs="Times New Roman"/>
        </w:rPr>
        <w:t xml:space="preserve">do </w:t>
      </w:r>
      <w:r w:rsidRPr="00131D2C">
        <w:rPr>
          <w:rFonts w:ascii="Times New Roman" w:hAnsi="Times New Roman" w:cs="Times New Roman"/>
        </w:rPr>
        <w:t>zaciągania zobowiązań w wysokości odpowiadającej cenie oferty.</w:t>
      </w:r>
    </w:p>
    <w:p w14:paraId="37DA29C1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Każda zapisana strona oferty winna być parafowana przez osobę podpisującą ofertę i ponumerowana kolejnymi numerami.</w:t>
      </w:r>
    </w:p>
    <w:p w14:paraId="4780A99A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Wszelkie poprawki lub zmiany w tekście oferty muszą być parafowane własnoręcznie przez osobę podpisującą ofertę, w przeciwnym razie nie będą uwzględniane.</w:t>
      </w:r>
    </w:p>
    <w:p w14:paraId="2DF766A4" w14:textId="251F7502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bookmarkStart w:id="16" w:name="bookmark29"/>
      <w:r w:rsidRPr="00131D2C">
        <w:rPr>
          <w:rFonts w:ascii="Times New Roman" w:hAnsi="Times New Roman" w:cs="Times New Roman"/>
        </w:rPr>
        <w:lastRenderedPageBreak/>
        <w:t>Ofertę należy złożyć w dwóch zamkniętych kopertach (innych opakowaniach): zewnętrznej i wewnętrznej.</w:t>
      </w:r>
      <w:bookmarkEnd w:id="16"/>
      <w:r w:rsidRPr="00131D2C">
        <w:rPr>
          <w:rFonts w:ascii="Times New Roman" w:hAnsi="Times New Roman" w:cs="Times New Roman"/>
        </w:rPr>
        <w:t xml:space="preserve"> Kopertę zewnętrzną, </w:t>
      </w:r>
      <w:r w:rsidRPr="00131D2C">
        <w:rPr>
          <w:rStyle w:val="Teksttreci0"/>
          <w:rFonts w:eastAsia="Microsoft Sans Serif"/>
          <w:sz w:val="24"/>
          <w:szCs w:val="24"/>
        </w:rPr>
        <w:t>nieoznakowaną nazwą Wykonawcy,</w:t>
      </w:r>
      <w:r w:rsidRPr="00131D2C">
        <w:rPr>
          <w:rFonts w:ascii="Times New Roman" w:hAnsi="Times New Roman" w:cs="Times New Roman"/>
        </w:rPr>
        <w:t xml:space="preserve"> należy zaadresować na adres Zamawiającego </w:t>
      </w:r>
      <w:r w:rsidR="0007095E">
        <w:rPr>
          <w:rFonts w:ascii="Times New Roman" w:hAnsi="Times New Roman" w:cs="Times New Roman"/>
        </w:rPr>
        <w:t xml:space="preserve">wskazany w pkt </w:t>
      </w:r>
      <w:r w:rsidRPr="00131D2C">
        <w:rPr>
          <w:rFonts w:ascii="Times New Roman" w:hAnsi="Times New Roman" w:cs="Times New Roman"/>
        </w:rPr>
        <w:t xml:space="preserve">I i opatrzyć dodatkowo zapisem o treści: </w:t>
      </w:r>
      <w:r w:rsidRPr="00131D2C">
        <w:rPr>
          <w:rFonts w:ascii="Times New Roman" w:hAnsi="Times New Roman" w:cs="Times New Roman"/>
          <w:i/>
        </w:rPr>
        <w:t xml:space="preserve">Oferta w postępowaniu przetargowym dotyczącym </w:t>
      </w:r>
      <w:r w:rsidR="002F7DEE" w:rsidRPr="00131D2C">
        <w:rPr>
          <w:rFonts w:ascii="Times New Roman" w:hAnsi="Times New Roman" w:cs="Times New Roman"/>
          <w:i/>
        </w:rPr>
        <w:t>usługi na szycie umundurowania harcerskiego</w:t>
      </w:r>
      <w:r w:rsidRPr="00131D2C">
        <w:rPr>
          <w:rFonts w:ascii="Times New Roman" w:hAnsi="Times New Roman" w:cs="Times New Roman"/>
          <w:i/>
        </w:rPr>
        <w:t>”</w:t>
      </w:r>
      <w:r w:rsidRPr="00131D2C">
        <w:rPr>
          <w:rFonts w:ascii="Times New Roman" w:hAnsi="Times New Roman" w:cs="Times New Roman"/>
        </w:rPr>
        <w:t>. Koperta wewnętrzna oprócz powyżej przedstawionych elementów opisu powinna zawierać również nazwę i adres Wykonawcy.</w:t>
      </w:r>
      <w:bookmarkStart w:id="17" w:name="bookmark31"/>
      <w:r w:rsidRPr="00131D2C">
        <w:rPr>
          <w:rFonts w:ascii="Times New Roman" w:hAnsi="Times New Roman" w:cs="Times New Roman"/>
        </w:rPr>
        <w:t xml:space="preserve"> Oferta złożona w kopercie zewnętrznej oznakowanej nazwą Wykonawcy </w:t>
      </w:r>
      <w:r w:rsidR="00BB7864">
        <w:rPr>
          <w:rFonts w:ascii="Times New Roman" w:hAnsi="Times New Roman" w:cs="Times New Roman"/>
        </w:rPr>
        <w:t>.</w:t>
      </w:r>
      <w:bookmarkEnd w:id="17"/>
    </w:p>
    <w:p w14:paraId="0729786C" w14:textId="77777777" w:rsidR="00D4232B" w:rsidRPr="00131D2C" w:rsidRDefault="00D4232B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Wskazane jest aby wszystkie zapisane strony oferty były ponumerowane. </w:t>
      </w:r>
      <w:r w:rsidRPr="00131D2C">
        <w:rPr>
          <w:rFonts w:ascii="Times New Roman" w:hAnsi="Times New Roman" w:cs="Times New Roman"/>
          <w:bCs/>
        </w:rPr>
        <w:t xml:space="preserve">Wskazane jest również aby wszystkie strony oferty były zszyte, zbindowane lub w inny sposób trwale złączone w celu zapobieżenia ich </w:t>
      </w:r>
      <w:r w:rsidR="0094627D" w:rsidRPr="00131D2C">
        <w:rPr>
          <w:rFonts w:ascii="Times New Roman" w:hAnsi="Times New Roman" w:cs="Times New Roman"/>
          <w:bCs/>
        </w:rPr>
        <w:t>zdekompletowaniu</w:t>
      </w:r>
      <w:r w:rsidR="006A4BCD" w:rsidRPr="00131D2C">
        <w:rPr>
          <w:rFonts w:ascii="Times New Roman" w:hAnsi="Times New Roman" w:cs="Times New Roman"/>
          <w:bCs/>
        </w:rPr>
        <w:t>.</w:t>
      </w:r>
    </w:p>
    <w:p w14:paraId="0658E743" w14:textId="672DE581" w:rsidR="008E1B2E" w:rsidRPr="00131D2C" w:rsidRDefault="008E1B2E" w:rsidP="002A0411">
      <w:pPr>
        <w:spacing w:before="120"/>
        <w:ind w:right="23"/>
        <w:jc w:val="both"/>
        <w:rPr>
          <w:rFonts w:ascii="Times New Roman" w:hAnsi="Times New Roman" w:cs="Times New Roman"/>
        </w:rPr>
      </w:pPr>
    </w:p>
    <w:p w14:paraId="1BACB495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Wykonawca może wprowadzić zmiany, poprawki i uzupełnienia do złożonych ofert pod warunkiem, że Zamawiający otrzyma pisemne oświadczenie o wprowadzeniu zmian, poprawek lub uzupełnień przed terminem składania ofert. Oświadczenie o wprowadzeniu zmian, poprawek lub uzupełnień musi być złożone wg takich samych zasad jak składanie ofert, tj. w dwóch kopertach (zewnętrznej i wewnętrznej), odpowiednio oznakowanych z dopiskiem</w:t>
      </w:r>
      <w:r w:rsidRPr="00131D2C">
        <w:rPr>
          <w:rFonts w:ascii="Times New Roman" w:hAnsi="Times New Roman" w:cs="Times New Roman"/>
          <w:b/>
          <w:bCs/>
        </w:rPr>
        <w:t xml:space="preserve"> </w:t>
      </w:r>
      <w:r w:rsidRPr="00131D2C">
        <w:rPr>
          <w:rFonts w:ascii="Times New Roman" w:hAnsi="Times New Roman" w:cs="Times New Roman"/>
          <w:bCs/>
          <w:i/>
        </w:rPr>
        <w:t>„ZMIANA"</w:t>
      </w:r>
      <w:r w:rsidRPr="00131D2C">
        <w:rPr>
          <w:rFonts w:ascii="Times New Roman" w:hAnsi="Times New Roman" w:cs="Times New Roman"/>
          <w:i/>
        </w:rPr>
        <w:t xml:space="preserve"> </w:t>
      </w:r>
      <w:r w:rsidRPr="00131D2C">
        <w:rPr>
          <w:rFonts w:ascii="Times New Roman" w:hAnsi="Times New Roman" w:cs="Times New Roman"/>
        </w:rPr>
        <w:t>lub</w:t>
      </w:r>
      <w:r w:rsidRPr="00131D2C">
        <w:rPr>
          <w:rFonts w:ascii="Times New Roman" w:hAnsi="Times New Roman" w:cs="Times New Roman"/>
          <w:bCs/>
          <w:i/>
        </w:rPr>
        <w:t xml:space="preserve"> „UZUPEŁNIENIE"</w:t>
      </w:r>
      <w:r w:rsidRPr="00131D2C">
        <w:rPr>
          <w:rFonts w:ascii="Times New Roman" w:hAnsi="Times New Roman" w:cs="Times New Roman"/>
          <w:b/>
          <w:bCs/>
        </w:rPr>
        <w:t xml:space="preserve">. </w:t>
      </w:r>
      <w:r w:rsidRPr="00131D2C">
        <w:rPr>
          <w:rFonts w:ascii="Times New Roman" w:hAnsi="Times New Roman" w:cs="Times New Roman"/>
        </w:rPr>
        <w:t>Koperty oznakowane dopiskiem</w:t>
      </w:r>
      <w:r w:rsidRPr="00131D2C">
        <w:rPr>
          <w:rFonts w:ascii="Times New Roman" w:hAnsi="Times New Roman" w:cs="Times New Roman"/>
          <w:b/>
          <w:bCs/>
        </w:rPr>
        <w:t xml:space="preserve"> </w:t>
      </w:r>
      <w:r w:rsidRPr="00131D2C">
        <w:rPr>
          <w:rFonts w:ascii="Times New Roman" w:hAnsi="Times New Roman" w:cs="Times New Roman"/>
          <w:bCs/>
          <w:i/>
        </w:rPr>
        <w:t>„ZMIANA"</w:t>
      </w:r>
      <w:r w:rsidRPr="00131D2C">
        <w:rPr>
          <w:rFonts w:ascii="Times New Roman" w:hAnsi="Times New Roman" w:cs="Times New Roman"/>
        </w:rPr>
        <w:t xml:space="preserve"> lub</w:t>
      </w:r>
      <w:r w:rsidRPr="00131D2C">
        <w:rPr>
          <w:rFonts w:ascii="Times New Roman" w:hAnsi="Times New Roman" w:cs="Times New Roman"/>
          <w:b/>
          <w:bCs/>
        </w:rPr>
        <w:t xml:space="preserve"> </w:t>
      </w:r>
      <w:r w:rsidRPr="00131D2C">
        <w:rPr>
          <w:rFonts w:ascii="Times New Roman" w:hAnsi="Times New Roman" w:cs="Times New Roman"/>
          <w:bCs/>
          <w:i/>
        </w:rPr>
        <w:t>„UZUPEŁNIENIE"</w:t>
      </w:r>
      <w:r w:rsidRPr="00131D2C">
        <w:rPr>
          <w:rFonts w:ascii="Times New Roman" w:hAnsi="Times New Roman" w:cs="Times New Roman"/>
          <w:i/>
        </w:rPr>
        <w:t xml:space="preserve"> </w:t>
      </w:r>
      <w:r w:rsidRPr="00131D2C">
        <w:rPr>
          <w:rFonts w:ascii="Times New Roman" w:hAnsi="Times New Roman" w:cs="Times New Roman"/>
        </w:rPr>
        <w:t>zostaną otwarte przy otwieraniu oferty Wykonawcy, który wprowadził zmiany i po stwierdzeniu poprawności procedury dokonania zmian, zostaną dołączone do oferty.</w:t>
      </w:r>
    </w:p>
    <w:p w14:paraId="4B98774B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bookmarkStart w:id="18" w:name="bookmark32"/>
      <w:r w:rsidRPr="00131D2C">
        <w:rPr>
          <w:rFonts w:ascii="Times New Roman" w:hAnsi="Times New Roman" w:cs="Times New Roman"/>
        </w:rPr>
        <w:t>Oferta, jej zmiana lub uzupełnienie</w:t>
      </w:r>
      <w:r w:rsidR="002F7DEE" w:rsidRPr="00131D2C">
        <w:rPr>
          <w:rFonts w:ascii="Times New Roman" w:hAnsi="Times New Roman" w:cs="Times New Roman"/>
        </w:rPr>
        <w:t>,</w:t>
      </w:r>
      <w:r w:rsidRPr="00131D2C">
        <w:rPr>
          <w:rFonts w:ascii="Times New Roman" w:hAnsi="Times New Roman" w:cs="Times New Roman"/>
        </w:rPr>
        <w:t xml:space="preserve"> złożone po terminie wyznaczonym na składanie ofert, zostaną zwrócone Wykonawcy bez otwierania.</w:t>
      </w:r>
      <w:bookmarkEnd w:id="18"/>
    </w:p>
    <w:p w14:paraId="332556CF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Wykonawca ma prawo przed upływem terminu składania ofert wycofać się z przetargu poprzez złożenie pisemnego powiadomienia (wg takich samych zasad jak wprowadzanie zmian, poprawek lub uzupełnień) z napisem na zewnętrznej kopercie </w:t>
      </w:r>
      <w:r w:rsidRPr="00131D2C">
        <w:rPr>
          <w:rFonts w:ascii="Times New Roman" w:hAnsi="Times New Roman" w:cs="Times New Roman"/>
          <w:bCs/>
          <w:i/>
        </w:rPr>
        <w:t>„WYCOFANIE"</w:t>
      </w:r>
      <w:r w:rsidRPr="00131D2C">
        <w:rPr>
          <w:rFonts w:ascii="Times New Roman" w:hAnsi="Times New Roman" w:cs="Times New Roman"/>
          <w:b/>
          <w:bCs/>
        </w:rPr>
        <w:t>.</w:t>
      </w:r>
    </w:p>
    <w:p w14:paraId="5B7A4D42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Wykonawcy zobowiązani są </w:t>
      </w:r>
      <w:r w:rsidR="0094627D" w:rsidRPr="00131D2C">
        <w:rPr>
          <w:rFonts w:ascii="Times New Roman" w:hAnsi="Times New Roman" w:cs="Times New Roman"/>
        </w:rPr>
        <w:t xml:space="preserve">do </w:t>
      </w:r>
      <w:r w:rsidRPr="00131D2C">
        <w:rPr>
          <w:rFonts w:ascii="Times New Roman" w:hAnsi="Times New Roman" w:cs="Times New Roman"/>
        </w:rPr>
        <w:t>zapozna</w:t>
      </w:r>
      <w:r w:rsidR="0094627D" w:rsidRPr="00131D2C">
        <w:rPr>
          <w:rFonts w:ascii="Times New Roman" w:hAnsi="Times New Roman" w:cs="Times New Roman"/>
        </w:rPr>
        <w:t>nia</w:t>
      </w:r>
      <w:r w:rsidRPr="00131D2C">
        <w:rPr>
          <w:rFonts w:ascii="Times New Roman" w:hAnsi="Times New Roman" w:cs="Times New Roman"/>
        </w:rPr>
        <w:t xml:space="preserve"> się dokładnie z informacjami zawartymi w SIWZ i przygotowa</w:t>
      </w:r>
      <w:r w:rsidR="0094627D" w:rsidRPr="00131D2C">
        <w:rPr>
          <w:rFonts w:ascii="Times New Roman" w:hAnsi="Times New Roman" w:cs="Times New Roman"/>
        </w:rPr>
        <w:t>nia</w:t>
      </w:r>
      <w:r w:rsidRPr="00131D2C">
        <w:rPr>
          <w:rFonts w:ascii="Times New Roman" w:hAnsi="Times New Roman" w:cs="Times New Roman"/>
        </w:rPr>
        <w:t xml:space="preserve"> ofert</w:t>
      </w:r>
      <w:r w:rsidR="0094627D" w:rsidRPr="00131D2C">
        <w:rPr>
          <w:rFonts w:ascii="Times New Roman" w:hAnsi="Times New Roman" w:cs="Times New Roman"/>
        </w:rPr>
        <w:t>y</w:t>
      </w:r>
      <w:r w:rsidRPr="00131D2C">
        <w:rPr>
          <w:rFonts w:ascii="Times New Roman" w:hAnsi="Times New Roman" w:cs="Times New Roman"/>
        </w:rPr>
        <w:t xml:space="preserve"> zgodnie z wymaganiami określonymi w tym dokumencie.</w:t>
      </w:r>
    </w:p>
    <w:p w14:paraId="7DF2C2CD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Wykonawcy ponoszą wszelkie koszty własne związane z przygotowaniem i złożeniem oferty, niezależnie od wyniku </w:t>
      </w:r>
      <w:r w:rsidR="002F7DEE" w:rsidRPr="00131D2C">
        <w:rPr>
          <w:rFonts w:ascii="Times New Roman" w:hAnsi="Times New Roman" w:cs="Times New Roman"/>
        </w:rPr>
        <w:t>p</w:t>
      </w:r>
      <w:r w:rsidRPr="00131D2C">
        <w:rPr>
          <w:rFonts w:ascii="Times New Roman" w:hAnsi="Times New Roman" w:cs="Times New Roman"/>
        </w:rPr>
        <w:t>ostępowania. Zamawiający w żadnym przypadku nie odpowiada za koszty poniesione przez Wykonawców w związku z przygotowaniem i złożeniem oferty. Wykonawcy (Oferenci) zobowiązują się nie podnosić jakichkolwiek roszczeń z tego tytułu względem Zamawiającego.</w:t>
      </w:r>
    </w:p>
    <w:p w14:paraId="65282CE7" w14:textId="77777777" w:rsidR="008E1B2E" w:rsidRPr="00131D2C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eastAsia="Arial Unicode MS" w:hAnsi="Times New Roman" w:cs="Times New Roman"/>
        </w:rPr>
        <w:t>Każdy Wykonawca m</w:t>
      </w:r>
      <w:r w:rsidRPr="00131D2C">
        <w:rPr>
          <w:rFonts w:ascii="Times New Roman" w:hAnsi="Times New Roman" w:cs="Times New Roman"/>
        </w:rPr>
        <w:t>o</w:t>
      </w:r>
      <w:r w:rsidRPr="00131D2C">
        <w:rPr>
          <w:rFonts w:ascii="Times New Roman" w:eastAsia="Arial Unicode MS" w:hAnsi="Times New Roman" w:cs="Times New Roman"/>
        </w:rPr>
        <w:t>że przedstawić tylko jedną ofertę.</w:t>
      </w:r>
    </w:p>
    <w:p w14:paraId="514F92A0" w14:textId="46E1FB95" w:rsidR="008E1B2E" w:rsidRDefault="008E1B2E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 xml:space="preserve">Dokumenty sporządzone w języku obcym są składane wraz z tłumaczeniem </w:t>
      </w:r>
      <w:r w:rsidR="001E613B">
        <w:rPr>
          <w:rFonts w:ascii="Times New Roman" w:hAnsi="Times New Roman" w:cs="Times New Roman"/>
        </w:rPr>
        <w:t xml:space="preserve">przysięgłym </w:t>
      </w:r>
      <w:r w:rsidRPr="00131D2C">
        <w:rPr>
          <w:rFonts w:ascii="Times New Roman" w:hAnsi="Times New Roman" w:cs="Times New Roman"/>
        </w:rPr>
        <w:t>na język polski</w:t>
      </w:r>
      <w:r w:rsidR="001E613B">
        <w:rPr>
          <w:rFonts w:ascii="Times New Roman" w:hAnsi="Times New Roman" w:cs="Times New Roman"/>
        </w:rPr>
        <w:t xml:space="preserve">. </w:t>
      </w:r>
    </w:p>
    <w:p w14:paraId="6E12C81C" w14:textId="667D4C08" w:rsidR="00117F35" w:rsidRPr="00131D2C" w:rsidRDefault="00117F35" w:rsidP="008E1B2E">
      <w:pPr>
        <w:numPr>
          <w:ilvl w:val="0"/>
          <w:numId w:val="11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przedstawi w ofercie próbki materiałów</w:t>
      </w:r>
      <w:r w:rsidR="001E613B">
        <w:rPr>
          <w:rFonts w:ascii="Times New Roman" w:hAnsi="Times New Roman" w:cs="Times New Roman"/>
        </w:rPr>
        <w:t>, z których ma być wykonany przedmiot postępowania zgodnie z SIWZ.</w:t>
      </w:r>
    </w:p>
    <w:p w14:paraId="74B8F5DD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r w:rsidRPr="00131D2C">
        <w:rPr>
          <w:b/>
          <w:sz w:val="24"/>
          <w:szCs w:val="24"/>
        </w:rPr>
        <w:t>Miejsce i termin składania</w:t>
      </w:r>
      <w:r w:rsidR="00C96790" w:rsidRPr="00131D2C">
        <w:rPr>
          <w:b/>
          <w:sz w:val="24"/>
          <w:szCs w:val="24"/>
        </w:rPr>
        <w:t xml:space="preserve"> ofert oraz termin ich ważności</w:t>
      </w:r>
    </w:p>
    <w:p w14:paraId="76BD1525" w14:textId="314010B3" w:rsidR="008E1B2E" w:rsidRPr="002A0411" w:rsidRDefault="008E1B2E" w:rsidP="008E1B2E">
      <w:pPr>
        <w:numPr>
          <w:ilvl w:val="0"/>
          <w:numId w:val="12"/>
        </w:numPr>
        <w:spacing w:before="120"/>
        <w:ind w:left="357" w:right="23" w:hanging="357"/>
        <w:jc w:val="both"/>
        <w:rPr>
          <w:rFonts w:ascii="Times New Roman" w:hAnsi="Times New Roman" w:cs="Times New Roman"/>
          <w:b/>
          <w:color w:val="auto"/>
        </w:rPr>
      </w:pPr>
      <w:r w:rsidRPr="00131D2C">
        <w:rPr>
          <w:rFonts w:ascii="Times New Roman" w:hAnsi="Times New Roman" w:cs="Times New Roman"/>
          <w:bCs/>
        </w:rPr>
        <w:t xml:space="preserve">Ofertę należy złożyć </w:t>
      </w:r>
      <w:r w:rsidR="006308BA">
        <w:rPr>
          <w:rFonts w:ascii="Times New Roman" w:hAnsi="Times New Roman" w:cs="Times New Roman"/>
          <w:bCs/>
        </w:rPr>
        <w:t xml:space="preserve">osobiście </w:t>
      </w:r>
      <w:r w:rsidRPr="00131D2C">
        <w:rPr>
          <w:rFonts w:ascii="Times New Roman" w:hAnsi="Times New Roman" w:cs="Times New Roman"/>
          <w:bCs/>
        </w:rPr>
        <w:t>w</w:t>
      </w:r>
      <w:r w:rsidRPr="00131D2C">
        <w:rPr>
          <w:rFonts w:ascii="Times New Roman" w:hAnsi="Times New Roman" w:cs="Times New Roman"/>
        </w:rPr>
        <w:t xml:space="preserve"> siedzibie Zamawiającego</w:t>
      </w:r>
      <w:r w:rsidR="006E0EDF">
        <w:rPr>
          <w:rFonts w:ascii="Times New Roman" w:hAnsi="Times New Roman" w:cs="Times New Roman"/>
        </w:rPr>
        <w:t xml:space="preserve"> na ulicy Marii Konopnickiej 6 </w:t>
      </w:r>
      <w:r w:rsidR="006E0EDF" w:rsidRPr="002A0411">
        <w:rPr>
          <w:rFonts w:ascii="Times New Roman" w:hAnsi="Times New Roman" w:cs="Times New Roman"/>
          <w:color w:val="auto"/>
        </w:rPr>
        <w:t>Warszawa pokój 113</w:t>
      </w:r>
      <w:r w:rsidR="00C96790" w:rsidRPr="002A0411">
        <w:rPr>
          <w:rFonts w:ascii="Times New Roman" w:hAnsi="Times New Roman" w:cs="Times New Roman"/>
          <w:color w:val="auto"/>
        </w:rPr>
        <w:t>,</w:t>
      </w:r>
      <w:r w:rsidRPr="002A0411">
        <w:rPr>
          <w:rFonts w:ascii="Times New Roman" w:hAnsi="Times New Roman" w:cs="Times New Roman"/>
          <w:color w:val="auto"/>
        </w:rPr>
        <w:t xml:space="preserve"> określonej w </w:t>
      </w:r>
      <w:r w:rsidR="001E613B" w:rsidRPr="002A0411">
        <w:rPr>
          <w:rFonts w:ascii="Times New Roman" w:hAnsi="Times New Roman" w:cs="Times New Roman"/>
          <w:color w:val="auto"/>
        </w:rPr>
        <w:t>pkt</w:t>
      </w:r>
      <w:r w:rsidRPr="002A0411">
        <w:rPr>
          <w:rFonts w:ascii="Times New Roman" w:hAnsi="Times New Roman" w:cs="Times New Roman"/>
          <w:color w:val="auto"/>
        </w:rPr>
        <w:t xml:space="preserve"> I</w:t>
      </w:r>
      <w:r w:rsidR="001E613B" w:rsidRPr="002A0411">
        <w:rPr>
          <w:rFonts w:ascii="Times New Roman" w:hAnsi="Times New Roman" w:cs="Times New Roman"/>
          <w:color w:val="auto"/>
        </w:rPr>
        <w:t>.</w:t>
      </w:r>
      <w:r w:rsidRPr="002A0411">
        <w:rPr>
          <w:rFonts w:ascii="Times New Roman" w:hAnsi="Times New Roman" w:cs="Times New Roman"/>
          <w:color w:val="auto"/>
        </w:rPr>
        <w:t xml:space="preserve"> SIWZ</w:t>
      </w:r>
      <w:r w:rsidR="00C96790" w:rsidRPr="002A0411">
        <w:rPr>
          <w:rFonts w:ascii="Times New Roman" w:hAnsi="Times New Roman" w:cs="Times New Roman"/>
          <w:color w:val="auto"/>
        </w:rPr>
        <w:t>,</w:t>
      </w:r>
      <w:r w:rsidRPr="002A0411">
        <w:rPr>
          <w:rFonts w:ascii="Times New Roman" w:hAnsi="Times New Roman" w:cs="Times New Roman"/>
          <w:color w:val="auto"/>
        </w:rPr>
        <w:t xml:space="preserve"> </w:t>
      </w:r>
      <w:r w:rsidR="006308BA" w:rsidRPr="002A0411">
        <w:rPr>
          <w:rFonts w:ascii="Times New Roman" w:hAnsi="Times New Roman" w:cs="Times New Roman"/>
          <w:color w:val="auto"/>
        </w:rPr>
        <w:t xml:space="preserve">w terminie </w:t>
      </w:r>
      <w:r w:rsidRPr="002A0411">
        <w:rPr>
          <w:rFonts w:ascii="Times New Roman" w:hAnsi="Times New Roman" w:cs="Times New Roman"/>
          <w:b/>
          <w:color w:val="auto"/>
        </w:rPr>
        <w:t xml:space="preserve">do dnia </w:t>
      </w:r>
      <w:r w:rsidR="00962BBD" w:rsidRPr="002A0411">
        <w:rPr>
          <w:rFonts w:ascii="Times New Roman" w:hAnsi="Times New Roman" w:cs="Times New Roman"/>
          <w:b/>
          <w:color w:val="auto"/>
        </w:rPr>
        <w:t>2</w:t>
      </w:r>
      <w:r w:rsidR="00980205">
        <w:rPr>
          <w:rFonts w:ascii="Times New Roman" w:hAnsi="Times New Roman" w:cs="Times New Roman"/>
          <w:b/>
          <w:color w:val="auto"/>
        </w:rPr>
        <w:t>7</w:t>
      </w:r>
      <w:r w:rsidR="00962BBD" w:rsidRPr="002A0411">
        <w:rPr>
          <w:rFonts w:ascii="Times New Roman" w:hAnsi="Times New Roman" w:cs="Times New Roman"/>
          <w:b/>
          <w:color w:val="auto"/>
        </w:rPr>
        <w:t xml:space="preserve"> kwietnia </w:t>
      </w:r>
      <w:r w:rsidR="006308BA" w:rsidRPr="002A0411">
        <w:rPr>
          <w:rFonts w:ascii="Times New Roman" w:hAnsi="Times New Roman" w:cs="Times New Roman"/>
          <w:b/>
          <w:color w:val="auto"/>
        </w:rPr>
        <w:t xml:space="preserve">2022 r., </w:t>
      </w:r>
      <w:r w:rsidRPr="002A0411">
        <w:rPr>
          <w:rFonts w:ascii="Times New Roman" w:hAnsi="Times New Roman" w:cs="Times New Roman"/>
          <w:b/>
          <w:color w:val="auto"/>
        </w:rPr>
        <w:t xml:space="preserve">do godz. </w:t>
      </w:r>
      <w:r w:rsidR="00DC5AED" w:rsidRPr="002A0411">
        <w:rPr>
          <w:rFonts w:ascii="Times New Roman" w:hAnsi="Times New Roman" w:cs="Times New Roman"/>
          <w:b/>
          <w:color w:val="auto"/>
        </w:rPr>
        <w:t>14.00</w:t>
      </w:r>
      <w:r w:rsidR="00EC7FB9" w:rsidRPr="002A0411">
        <w:rPr>
          <w:rFonts w:ascii="Times New Roman" w:hAnsi="Times New Roman" w:cs="Times New Roman"/>
          <w:b/>
          <w:color w:val="auto"/>
        </w:rPr>
        <w:t xml:space="preserve"> </w:t>
      </w:r>
    </w:p>
    <w:p w14:paraId="4EE12201" w14:textId="52B155AB" w:rsidR="008E1B2E" w:rsidRPr="002A0411" w:rsidRDefault="005C4296" w:rsidP="008E1B2E">
      <w:pPr>
        <w:numPr>
          <w:ilvl w:val="0"/>
          <w:numId w:val="12"/>
        </w:numPr>
        <w:spacing w:before="120"/>
        <w:ind w:left="357" w:right="23" w:hanging="357"/>
        <w:jc w:val="both"/>
        <w:rPr>
          <w:rFonts w:ascii="Times New Roman" w:hAnsi="Times New Roman" w:cs="Times New Roman"/>
          <w:color w:val="auto"/>
        </w:rPr>
      </w:pPr>
      <w:r w:rsidRPr="002A0411">
        <w:rPr>
          <w:rFonts w:ascii="Times New Roman" w:hAnsi="Times New Roman" w:cs="Times New Roman"/>
          <w:bCs/>
          <w:color w:val="auto"/>
        </w:rPr>
        <w:t xml:space="preserve">Rozstrzygnięcie przetargu nastąpi </w:t>
      </w:r>
      <w:r w:rsidR="006308BA" w:rsidRPr="002A0411">
        <w:rPr>
          <w:rFonts w:ascii="Times New Roman" w:hAnsi="Times New Roman" w:cs="Times New Roman"/>
          <w:bCs/>
          <w:color w:val="auto"/>
        </w:rPr>
        <w:t xml:space="preserve">w terminie do dnia 10 </w:t>
      </w:r>
      <w:r w:rsidR="000262C5" w:rsidRPr="002A0411">
        <w:rPr>
          <w:rFonts w:ascii="Times New Roman" w:hAnsi="Times New Roman" w:cs="Times New Roman"/>
          <w:bCs/>
          <w:color w:val="auto"/>
        </w:rPr>
        <w:t>maja</w:t>
      </w:r>
      <w:r w:rsidR="006308BA" w:rsidRPr="002A0411">
        <w:rPr>
          <w:rFonts w:ascii="Times New Roman" w:hAnsi="Times New Roman" w:cs="Times New Roman"/>
          <w:bCs/>
          <w:color w:val="auto"/>
        </w:rPr>
        <w:t xml:space="preserve"> 2022 r.</w:t>
      </w:r>
    </w:p>
    <w:p w14:paraId="2DE25A0E" w14:textId="7830521E" w:rsidR="008E1B2E" w:rsidRPr="00131D2C" w:rsidRDefault="008E1B2E" w:rsidP="008E1B2E">
      <w:pPr>
        <w:numPr>
          <w:ilvl w:val="0"/>
          <w:numId w:val="12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lastRenderedPageBreak/>
        <w:t xml:space="preserve">Oferenci zostaną poinformowani o wyniku przetargu niezwłocznie po zakończeniu </w:t>
      </w:r>
      <w:r w:rsidR="001E613B">
        <w:rPr>
          <w:rFonts w:ascii="Times New Roman" w:hAnsi="Times New Roman" w:cs="Times New Roman"/>
        </w:rPr>
        <w:t>postępowania przetargowego</w:t>
      </w:r>
      <w:r w:rsidRPr="00131D2C">
        <w:rPr>
          <w:rFonts w:ascii="Times New Roman" w:hAnsi="Times New Roman" w:cs="Times New Roman"/>
        </w:rPr>
        <w:t>.</w:t>
      </w:r>
    </w:p>
    <w:p w14:paraId="5FA58ED2" w14:textId="3E08C6ED" w:rsidR="008E1B2E" w:rsidRPr="00131D2C" w:rsidRDefault="008E1B2E" w:rsidP="008E1B2E">
      <w:pPr>
        <w:numPr>
          <w:ilvl w:val="0"/>
          <w:numId w:val="12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Wykonawcy będą związani ofert</w:t>
      </w:r>
      <w:r w:rsidR="00C96790" w:rsidRPr="00131D2C">
        <w:rPr>
          <w:rFonts w:ascii="Times New Roman" w:hAnsi="Times New Roman" w:cs="Times New Roman"/>
        </w:rPr>
        <w:t>ą</w:t>
      </w:r>
      <w:r w:rsidRPr="00131D2C">
        <w:rPr>
          <w:rFonts w:ascii="Times New Roman" w:hAnsi="Times New Roman" w:cs="Times New Roman"/>
        </w:rPr>
        <w:t xml:space="preserve"> przez okres </w:t>
      </w:r>
      <w:r w:rsidR="006E0EDF" w:rsidRPr="007D53FC">
        <w:rPr>
          <w:rFonts w:ascii="Times New Roman" w:hAnsi="Times New Roman" w:cs="Times New Roman"/>
          <w:color w:val="auto"/>
        </w:rPr>
        <w:t>3</w:t>
      </w:r>
      <w:r w:rsidRPr="007D53FC">
        <w:rPr>
          <w:rFonts w:ascii="Times New Roman" w:hAnsi="Times New Roman" w:cs="Times New Roman"/>
          <w:color w:val="auto"/>
        </w:rPr>
        <w:t xml:space="preserve">0 dni. </w:t>
      </w:r>
      <w:r w:rsidRPr="00131D2C">
        <w:rPr>
          <w:rFonts w:ascii="Times New Roman" w:hAnsi="Times New Roman" w:cs="Times New Roman"/>
        </w:rPr>
        <w:t xml:space="preserve">Bieg terminu związania ofertą rozpoczyna się wraz </w:t>
      </w:r>
      <w:r w:rsidR="001E613B">
        <w:rPr>
          <w:rFonts w:ascii="Times New Roman" w:hAnsi="Times New Roman" w:cs="Times New Roman"/>
        </w:rPr>
        <w:t>z dniem następującym po dniu, jaki wskazany został w ust. 1, jako termin składania ofert</w:t>
      </w:r>
      <w:r w:rsidRPr="00131D2C">
        <w:rPr>
          <w:rFonts w:ascii="Times New Roman" w:hAnsi="Times New Roman" w:cs="Times New Roman"/>
        </w:rPr>
        <w:t>.</w:t>
      </w:r>
    </w:p>
    <w:p w14:paraId="5454FE36" w14:textId="4CED83F6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r w:rsidRPr="00131D2C">
        <w:rPr>
          <w:b/>
          <w:sz w:val="24"/>
          <w:szCs w:val="24"/>
        </w:rPr>
        <w:t>Opis</w:t>
      </w:r>
      <w:r w:rsidR="00C96790" w:rsidRPr="00131D2C">
        <w:rPr>
          <w:b/>
          <w:sz w:val="24"/>
          <w:szCs w:val="24"/>
        </w:rPr>
        <w:t xml:space="preserve"> sposobu obliczenia ceny oferty</w:t>
      </w:r>
    </w:p>
    <w:p w14:paraId="5BA93090" w14:textId="42A469BA" w:rsidR="008E1B2E" w:rsidRPr="00131D2C" w:rsidRDefault="008E1B2E" w:rsidP="008E1B2E">
      <w:pPr>
        <w:numPr>
          <w:ilvl w:val="0"/>
          <w:numId w:val="30"/>
        </w:numPr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Cena za wykonanie przedmiotu zamówienia ma charakter ryczałtowy</w:t>
      </w:r>
      <w:r w:rsidR="000D1397">
        <w:rPr>
          <w:rFonts w:ascii="Times New Roman" w:hAnsi="Times New Roman" w:cs="Times New Roman"/>
        </w:rPr>
        <w:t xml:space="preserve"> z uwzględnieniem podziału na poszczególne części umundurowania.</w:t>
      </w:r>
    </w:p>
    <w:p w14:paraId="04B8E114" w14:textId="5861D15E" w:rsidR="008E1B2E" w:rsidRPr="00131D2C" w:rsidRDefault="008E1B2E" w:rsidP="008E1B2E">
      <w:pPr>
        <w:numPr>
          <w:ilvl w:val="0"/>
          <w:numId w:val="30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Cena ofertowa musi zawierać wszystkie koszty związane z realizacją zadania wynikające wprost z Dokumentacji przetargowej jak również nie ujęte w niej, a niezbędne do wykonania zadania, w tym również wszystkie koszty towarzyszące wykonaniu stanowiących przedmiot zamówienia, a w szczególności: koszty materiałów, wszelkie roboty przygotowawcze,</w:t>
      </w:r>
      <w:r w:rsidR="00054028" w:rsidRPr="00131D2C">
        <w:rPr>
          <w:rFonts w:ascii="Times New Roman" w:hAnsi="Times New Roman" w:cs="Times New Roman"/>
        </w:rPr>
        <w:t xml:space="preserve"> </w:t>
      </w:r>
      <w:r w:rsidR="00B046D6" w:rsidRPr="00131D2C">
        <w:rPr>
          <w:rFonts w:ascii="Times New Roman" w:hAnsi="Times New Roman" w:cs="Times New Roman"/>
        </w:rPr>
        <w:t>koszty</w:t>
      </w:r>
      <w:r w:rsidR="00C96790" w:rsidRPr="00131D2C">
        <w:rPr>
          <w:rFonts w:ascii="Times New Roman" w:hAnsi="Times New Roman" w:cs="Times New Roman"/>
        </w:rPr>
        <w:t xml:space="preserve"> opakowania, koszty dostawy itp</w:t>
      </w:r>
      <w:r w:rsidRPr="00131D2C">
        <w:rPr>
          <w:rFonts w:ascii="Times New Roman" w:hAnsi="Times New Roman" w:cs="Times New Roman"/>
        </w:rPr>
        <w:t>.</w:t>
      </w:r>
      <w:r w:rsidR="00707918" w:rsidRPr="00131D2C">
        <w:rPr>
          <w:rFonts w:ascii="Times New Roman" w:hAnsi="Times New Roman" w:cs="Times New Roman"/>
        </w:rPr>
        <w:t xml:space="preserve"> Cena podana w ofercie musi uwzględniać wszystkie koszty dostawy i podatek VAT</w:t>
      </w:r>
      <w:r w:rsidR="001E613B">
        <w:rPr>
          <w:rFonts w:ascii="Times New Roman" w:hAnsi="Times New Roman" w:cs="Times New Roman"/>
        </w:rPr>
        <w:t>, zgodnie z obowiązującymi w tym zakresie stawkami</w:t>
      </w:r>
      <w:r w:rsidR="00707918" w:rsidRPr="00131D2C">
        <w:rPr>
          <w:rFonts w:ascii="Times New Roman" w:hAnsi="Times New Roman" w:cs="Times New Roman"/>
        </w:rPr>
        <w:t>.</w:t>
      </w:r>
    </w:p>
    <w:p w14:paraId="439F6ACC" w14:textId="3FFDD154" w:rsidR="008E1B2E" w:rsidRPr="000D1397" w:rsidRDefault="008E1B2E" w:rsidP="008E1B2E">
      <w:pPr>
        <w:numPr>
          <w:ilvl w:val="0"/>
          <w:numId w:val="30"/>
        </w:numPr>
        <w:spacing w:before="120"/>
        <w:ind w:left="357" w:right="23" w:hanging="357"/>
        <w:jc w:val="both"/>
        <w:rPr>
          <w:rFonts w:ascii="Times New Roman" w:hAnsi="Times New Roman" w:cs="Times New Roman"/>
          <w:color w:val="auto"/>
        </w:rPr>
      </w:pPr>
      <w:r w:rsidRPr="000D1397">
        <w:rPr>
          <w:rFonts w:ascii="Times New Roman" w:hAnsi="Times New Roman" w:cs="Times New Roman"/>
          <w:color w:val="auto"/>
        </w:rPr>
        <w:t>Ostateczna cena ryczałtowa określona w ofercie przez Wykonawcę zostanie ustalon</w:t>
      </w:r>
      <w:r w:rsidR="00C51674" w:rsidRPr="000D1397">
        <w:rPr>
          <w:rFonts w:ascii="Times New Roman" w:hAnsi="Times New Roman" w:cs="Times New Roman"/>
          <w:color w:val="auto"/>
        </w:rPr>
        <w:t>a</w:t>
      </w:r>
      <w:r w:rsidRPr="000D1397">
        <w:rPr>
          <w:rFonts w:ascii="Times New Roman" w:hAnsi="Times New Roman" w:cs="Times New Roman"/>
          <w:color w:val="auto"/>
        </w:rPr>
        <w:t xml:space="preserve"> na </w:t>
      </w:r>
      <w:r w:rsidR="001E613B">
        <w:rPr>
          <w:rFonts w:ascii="Times New Roman" w:hAnsi="Times New Roman" w:cs="Times New Roman"/>
          <w:color w:val="auto"/>
        </w:rPr>
        <w:t xml:space="preserve">cały </w:t>
      </w:r>
      <w:r w:rsidRPr="000D1397">
        <w:rPr>
          <w:rFonts w:ascii="Times New Roman" w:hAnsi="Times New Roman" w:cs="Times New Roman"/>
          <w:color w:val="auto"/>
        </w:rPr>
        <w:t>okres obowiązywania umowy</w:t>
      </w:r>
      <w:r w:rsidR="000D1397" w:rsidRPr="000D1397">
        <w:rPr>
          <w:rFonts w:ascii="Times New Roman" w:hAnsi="Times New Roman" w:cs="Times New Roman"/>
          <w:color w:val="auto"/>
        </w:rPr>
        <w:t>.</w:t>
      </w:r>
    </w:p>
    <w:p w14:paraId="55D0E63B" w14:textId="6E897781" w:rsidR="004124BD" w:rsidRPr="002A0411" w:rsidRDefault="004124BD" w:rsidP="008E1B2E">
      <w:pPr>
        <w:numPr>
          <w:ilvl w:val="0"/>
          <w:numId w:val="30"/>
        </w:numPr>
        <w:spacing w:before="120"/>
        <w:ind w:left="357" w:right="23" w:hanging="357"/>
        <w:jc w:val="both"/>
        <w:rPr>
          <w:rFonts w:ascii="Times New Roman" w:hAnsi="Times New Roman" w:cs="Times New Roman"/>
          <w:color w:val="auto"/>
        </w:rPr>
      </w:pPr>
      <w:r w:rsidRPr="00131D2C">
        <w:rPr>
          <w:rFonts w:ascii="Times New Roman" w:hAnsi="Times New Roman" w:cs="Times New Roman"/>
        </w:rPr>
        <w:t>W ofer</w:t>
      </w:r>
      <w:r w:rsidR="00840CA9">
        <w:rPr>
          <w:rFonts w:ascii="Times New Roman" w:hAnsi="Times New Roman" w:cs="Times New Roman"/>
        </w:rPr>
        <w:t>cie</w:t>
      </w:r>
      <w:r w:rsidRPr="00131D2C">
        <w:rPr>
          <w:rFonts w:ascii="Times New Roman" w:hAnsi="Times New Roman" w:cs="Times New Roman"/>
        </w:rPr>
        <w:t xml:space="preserve"> należy </w:t>
      </w:r>
      <w:r w:rsidRPr="002A0411">
        <w:rPr>
          <w:rFonts w:ascii="Times New Roman" w:hAnsi="Times New Roman" w:cs="Times New Roman"/>
          <w:color w:val="auto"/>
        </w:rPr>
        <w:t>podać cenę</w:t>
      </w:r>
      <w:r w:rsidR="005F2894" w:rsidRPr="002A0411">
        <w:rPr>
          <w:rFonts w:ascii="Times New Roman" w:hAnsi="Times New Roman" w:cs="Times New Roman"/>
          <w:color w:val="auto"/>
        </w:rPr>
        <w:t xml:space="preserve"> jednostkową netto i</w:t>
      </w:r>
      <w:r w:rsidRPr="002A0411">
        <w:rPr>
          <w:rFonts w:ascii="Times New Roman" w:hAnsi="Times New Roman" w:cs="Times New Roman"/>
          <w:color w:val="auto"/>
        </w:rPr>
        <w:t xml:space="preserve"> brutto (z podatkiem VAT</w:t>
      </w:r>
      <w:r w:rsidR="001E613B" w:rsidRPr="002A0411">
        <w:rPr>
          <w:rFonts w:ascii="Times New Roman" w:hAnsi="Times New Roman" w:cs="Times New Roman"/>
          <w:color w:val="auto"/>
        </w:rPr>
        <w:t xml:space="preserve"> wedle obowiązującej w tym zakresie stawki</w:t>
      </w:r>
      <w:r w:rsidRPr="002A0411">
        <w:rPr>
          <w:rFonts w:ascii="Times New Roman" w:hAnsi="Times New Roman" w:cs="Times New Roman"/>
          <w:color w:val="auto"/>
        </w:rPr>
        <w:t>)</w:t>
      </w:r>
      <w:r w:rsidR="001E613B" w:rsidRPr="002A0411">
        <w:rPr>
          <w:rFonts w:ascii="Times New Roman" w:hAnsi="Times New Roman" w:cs="Times New Roman"/>
          <w:color w:val="auto"/>
        </w:rPr>
        <w:t xml:space="preserve">. </w:t>
      </w:r>
    </w:p>
    <w:p w14:paraId="4A1D4245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19" w:name="bookmark33"/>
      <w:r w:rsidRPr="00131D2C">
        <w:rPr>
          <w:b/>
          <w:sz w:val="24"/>
          <w:szCs w:val="24"/>
        </w:rPr>
        <w:t>Informacja dotycząca waluty, w jakiej mogą być prowadzone rozliczenia między Zamawiającym a Wykonawcą</w:t>
      </w:r>
      <w:bookmarkEnd w:id="19"/>
    </w:p>
    <w:p w14:paraId="5F842CED" w14:textId="1F550EB6" w:rsidR="008E1B2E" w:rsidRPr="00131D2C" w:rsidRDefault="008E1B2E" w:rsidP="008E1B2E">
      <w:pPr>
        <w:spacing w:line="220" w:lineRule="exact"/>
        <w:ind w:left="584" w:hanging="561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Rozliczenia między Zamawiającym a Wykonawcą prowadzone będą tylko w złotych</w:t>
      </w:r>
      <w:r w:rsidR="00C96790" w:rsidRPr="00131D2C">
        <w:rPr>
          <w:rFonts w:ascii="Times New Roman" w:hAnsi="Times New Roman" w:cs="Times New Roman"/>
        </w:rPr>
        <w:t xml:space="preserve"> polskich</w:t>
      </w:r>
      <w:r w:rsidR="002E4863">
        <w:rPr>
          <w:rFonts w:ascii="Times New Roman" w:hAnsi="Times New Roman" w:cs="Times New Roman"/>
        </w:rPr>
        <w:t xml:space="preserve"> (PLN)</w:t>
      </w:r>
      <w:r w:rsidRPr="00131D2C">
        <w:rPr>
          <w:rFonts w:ascii="Times New Roman" w:hAnsi="Times New Roman" w:cs="Times New Roman"/>
        </w:rPr>
        <w:t>.</w:t>
      </w:r>
    </w:p>
    <w:p w14:paraId="6CBC7475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20" w:name="bookmark34"/>
      <w:r w:rsidRPr="00131D2C">
        <w:rPr>
          <w:b/>
          <w:sz w:val="24"/>
          <w:szCs w:val="24"/>
        </w:rPr>
        <w:t>Kryteria wyboru i sposób oceny ofert oraz udzielenie zamówienia</w:t>
      </w:r>
      <w:bookmarkEnd w:id="20"/>
    </w:p>
    <w:p w14:paraId="14CCB015" w14:textId="77777777" w:rsidR="004124BD" w:rsidRPr="00131D2C" w:rsidRDefault="004124BD" w:rsidP="008E1B2E">
      <w:pPr>
        <w:numPr>
          <w:ilvl w:val="0"/>
          <w:numId w:val="13"/>
        </w:numPr>
        <w:spacing w:before="120" w:after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  <w:bCs/>
        </w:rPr>
        <w:t xml:space="preserve">Oferty będą oceniane wg następujących kryteriów: 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2689"/>
        <w:gridCol w:w="5074"/>
        <w:gridCol w:w="1304"/>
      </w:tblGrid>
      <w:tr w:rsidR="0068593F" w:rsidRPr="00131D2C" w14:paraId="084FFD13" w14:textId="77777777" w:rsidTr="00116F50">
        <w:trPr>
          <w:trHeight w:val="39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BC79C" w14:textId="77777777" w:rsidR="0068593F" w:rsidRPr="00131D2C" w:rsidRDefault="0068593F" w:rsidP="00306A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Nazwa kryterium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56512" w14:textId="77777777" w:rsidR="0068593F" w:rsidRPr="00131D2C" w:rsidRDefault="0068593F" w:rsidP="00306A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Sposób oceny ofert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1C43" w14:textId="77777777" w:rsidR="0068593F" w:rsidRPr="00131D2C" w:rsidRDefault="0068593F" w:rsidP="00306A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Waga</w:t>
            </w:r>
          </w:p>
        </w:tc>
      </w:tr>
      <w:tr w:rsidR="0068593F" w:rsidRPr="00131D2C" w14:paraId="7B270265" w14:textId="77777777" w:rsidTr="00116F50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875B" w14:textId="77777777" w:rsidR="0068593F" w:rsidRPr="00131D2C" w:rsidRDefault="0068593F" w:rsidP="00306A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Cena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1BCE0" w14:textId="77777777" w:rsidR="0068593F" w:rsidRPr="00131D2C" w:rsidRDefault="0068593F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Liczba punktów = ( A</w:t>
            </w:r>
            <w:r w:rsidRPr="00131D2C">
              <w:rPr>
                <w:rFonts w:ascii="Times New Roman" w:hAnsi="Times New Roman" w:cs="Times New Roman"/>
                <w:bCs/>
                <w:vertAlign w:val="subscript"/>
                <w:lang w:eastAsia="ar-SA"/>
              </w:rPr>
              <w:t>min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/</w:t>
            </w:r>
            <w:proofErr w:type="spellStart"/>
            <w:r w:rsidRPr="00131D2C">
              <w:rPr>
                <w:rFonts w:ascii="Times New Roman" w:hAnsi="Times New Roman" w:cs="Times New Roman"/>
                <w:bCs/>
                <w:lang w:eastAsia="ar-SA"/>
              </w:rPr>
              <w:t>A</w:t>
            </w:r>
            <w:r w:rsidRPr="00131D2C">
              <w:rPr>
                <w:rFonts w:ascii="Times New Roman" w:hAnsi="Times New Roman" w:cs="Times New Roman"/>
                <w:bCs/>
                <w:vertAlign w:val="subscript"/>
                <w:lang w:eastAsia="ar-SA"/>
              </w:rPr>
              <w:t>i</w:t>
            </w:r>
            <w:proofErr w:type="spellEnd"/>
            <w:r w:rsidRPr="00131D2C">
              <w:rPr>
                <w:rFonts w:ascii="Times New Roman" w:hAnsi="Times New Roman" w:cs="Times New Roman"/>
                <w:bCs/>
                <w:vertAlign w:val="subscript"/>
                <w:lang w:eastAsia="ar-SA"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) * </w:t>
            </w:r>
            <w:r w:rsidR="00C97C30" w:rsidRPr="00131D2C">
              <w:rPr>
                <w:rFonts w:ascii="Times New Roman" w:hAnsi="Times New Roman" w:cs="Times New Roman"/>
                <w:bCs/>
                <w:lang w:eastAsia="ar-SA"/>
              </w:rPr>
              <w:t>3</w:t>
            </w:r>
            <w:r w:rsidR="00ED2F70" w:rsidRPr="00131D2C">
              <w:rPr>
                <w:rFonts w:ascii="Times New Roman" w:hAnsi="Times New Roman" w:cs="Times New Roman"/>
                <w:bCs/>
                <w:lang w:eastAsia="ar-SA"/>
              </w:rPr>
              <w:t>0</w:t>
            </w:r>
          </w:p>
          <w:p w14:paraId="414798F1" w14:textId="77777777" w:rsidR="0068593F" w:rsidRPr="00131D2C" w:rsidRDefault="0068593F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 xml:space="preserve">gdzie: </w:t>
            </w:r>
            <w:r w:rsidRPr="00131D2C">
              <w:rPr>
                <w:rFonts w:ascii="Times New Roman" w:hAnsi="Times New Roman" w:cs="Times New Roman"/>
                <w:bCs/>
                <w:i/>
                <w:iCs/>
                <w:lang w:eastAsia="ar-SA"/>
              </w:rPr>
              <w:tab/>
            </w:r>
          </w:p>
          <w:p w14:paraId="72C33EE6" w14:textId="77777777" w:rsidR="0068593F" w:rsidRPr="00131D2C" w:rsidRDefault="0068593F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>- A</w:t>
            </w:r>
            <w:r w:rsidRPr="00131D2C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>min</w:t>
            </w:r>
            <w:r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- najniższa cena spośród wszystkich ofert ocenianych</w:t>
            </w:r>
          </w:p>
          <w:p w14:paraId="25EA63F5" w14:textId="77777777" w:rsidR="0068593F" w:rsidRDefault="0068593F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- </w:t>
            </w:r>
            <w:proofErr w:type="spellStart"/>
            <w:r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>A</w:t>
            </w:r>
            <w:r w:rsidRPr="00131D2C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>i</w:t>
            </w:r>
            <w:proofErr w:type="spellEnd"/>
            <w:r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- cena w ofercie ocenianej</w:t>
            </w:r>
          </w:p>
          <w:p w14:paraId="53094609" w14:textId="23A3D50D" w:rsidR="000D1397" w:rsidRDefault="000D1397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- </w:t>
            </w:r>
            <w:r w:rsidR="004B6B96">
              <w:rPr>
                <w:rFonts w:ascii="Times New Roman" w:hAnsi="Times New Roman" w:cs="Times New Roman"/>
                <w:bCs/>
                <w:i/>
                <w:lang w:eastAsia="ar-SA"/>
              </w:rPr>
              <w:t>cen</w:t>
            </w:r>
            <w:r w:rsidR="00F72973">
              <w:rPr>
                <w:rFonts w:ascii="Times New Roman" w:hAnsi="Times New Roman" w:cs="Times New Roman"/>
                <w:bCs/>
                <w:i/>
                <w:lang w:eastAsia="ar-SA"/>
              </w:rPr>
              <w:t>y</w:t>
            </w:r>
            <w:r w:rsidR="004B6B96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</w:t>
            </w:r>
            <w:r w:rsidR="00F72973"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>A</w:t>
            </w:r>
            <w:r w:rsidR="00F72973" w:rsidRPr="00131D2C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>min</w:t>
            </w:r>
            <w:r w:rsidR="00F72973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 xml:space="preserve"> </w:t>
            </w:r>
            <w:r w:rsidR="00F72973">
              <w:rPr>
                <w:rFonts w:ascii="Times New Roman" w:hAnsi="Times New Roman" w:cs="Times New Roman"/>
                <w:bCs/>
                <w:i/>
                <w:lang w:eastAsia="ar-SA"/>
              </w:rPr>
              <w:t>oraz</w:t>
            </w:r>
            <w:r w:rsidR="00F72973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 xml:space="preserve"> </w:t>
            </w:r>
            <w:proofErr w:type="spellStart"/>
            <w:r w:rsidR="00F72973" w:rsidRPr="00131D2C">
              <w:rPr>
                <w:rFonts w:ascii="Times New Roman" w:hAnsi="Times New Roman" w:cs="Times New Roman"/>
                <w:bCs/>
                <w:i/>
                <w:lang w:eastAsia="ar-SA"/>
              </w:rPr>
              <w:t>A</w:t>
            </w:r>
            <w:r w:rsidR="00F72973" w:rsidRPr="00131D2C">
              <w:rPr>
                <w:rFonts w:ascii="Times New Roman" w:hAnsi="Times New Roman" w:cs="Times New Roman"/>
                <w:bCs/>
                <w:i/>
                <w:vertAlign w:val="subscript"/>
                <w:lang w:eastAsia="ar-SA"/>
              </w:rPr>
              <w:t>i</w:t>
            </w:r>
            <w:proofErr w:type="spellEnd"/>
            <w:r w:rsidR="004B6B96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będ</w:t>
            </w:r>
            <w:r w:rsidR="00F72973">
              <w:rPr>
                <w:rFonts w:ascii="Times New Roman" w:hAnsi="Times New Roman" w:cs="Times New Roman"/>
                <w:bCs/>
                <w:i/>
                <w:lang w:eastAsia="ar-SA"/>
              </w:rPr>
              <w:t>ą</w:t>
            </w:r>
            <w:r w:rsidR="004B6B96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obliczan</w:t>
            </w:r>
            <w:r w:rsidR="00F72973">
              <w:rPr>
                <w:rFonts w:ascii="Times New Roman" w:hAnsi="Times New Roman" w:cs="Times New Roman"/>
                <w:bCs/>
                <w:i/>
                <w:lang w:eastAsia="ar-SA"/>
              </w:rPr>
              <w:t>e</w:t>
            </w:r>
            <w:r w:rsidR="004B6B96">
              <w:rPr>
                <w:rFonts w:ascii="Times New Roman" w:hAnsi="Times New Roman" w:cs="Times New Roman"/>
                <w:bCs/>
                <w:i/>
                <w:lang w:eastAsia="ar-SA"/>
              </w:rPr>
              <w:t xml:space="preserve"> wagowo w następujący sposób:</w:t>
            </w:r>
          </w:p>
          <w:p w14:paraId="2BAC33F9" w14:textId="65E157D8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a) cena koszuli mundurowej męskiej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………… 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  <w:p w14:paraId="65EF3E9B" w14:textId="7A5691CF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b) cena koszuli mundurowej damskiej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………. 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  <w:p w14:paraId="07A6EA9A" w14:textId="090D5CB4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c) cena spódnicy mundurowej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…………………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15</w:t>
            </w:r>
          </w:p>
          <w:p w14:paraId="6602125F" w14:textId="18F1790C" w:rsidR="002568BB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d) cena spodenek mundurowych męskich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15</w:t>
            </w:r>
          </w:p>
          <w:p w14:paraId="7D86D45E" w14:textId="3972A823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e) cena spodenek mundurowych damskich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…..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0,05</w:t>
            </w:r>
          </w:p>
          <w:p w14:paraId="1F2E50C5" w14:textId="39D0608F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f) cena koszuli instruktorskiej wodniackiej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…..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0,0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  <w:p w14:paraId="1B81D210" w14:textId="6A566587" w:rsidR="004B6B96" w:rsidRP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g) cena bluzy wodniackiej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………………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..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0,0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  <w:p w14:paraId="21C149CB" w14:textId="039F1D9A" w:rsidR="004B6B96" w:rsidRDefault="004B6B96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4B6B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h) cena spódnicy mundurowej wodniackiej</w:t>
            </w:r>
            <w:r w:rsidR="0094379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….</w:t>
            </w:r>
            <w:r w:rsidR="00F7297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x</w:t>
            </w:r>
            <w:r w:rsidR="002568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0,0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  <w:p w14:paraId="73C2B870" w14:textId="25F20DF0" w:rsidR="00117F35" w:rsidRDefault="00117F35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i) cena koszuli instruktorskiej damskiej 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………x0,05</w:t>
            </w:r>
          </w:p>
          <w:p w14:paraId="4750E63B" w14:textId="682B26E2" w:rsidR="00117F35" w:rsidRPr="004B6B96" w:rsidRDefault="00117F35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j)cena koszuli instruktorskiej męskiej …</w:t>
            </w:r>
            <w:r w:rsidR="00DF58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………x 0,05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35D6" w14:textId="77777777" w:rsidR="0068593F" w:rsidRPr="00131D2C" w:rsidRDefault="00C97C30" w:rsidP="009454D2">
            <w:pPr>
              <w:tabs>
                <w:tab w:val="left" w:pos="1577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3</w:t>
            </w:r>
            <w:r w:rsidR="00ED2F70" w:rsidRPr="00131D2C">
              <w:rPr>
                <w:rFonts w:ascii="Times New Roman" w:hAnsi="Times New Roman" w:cs="Times New Roman"/>
                <w:bCs/>
                <w:lang w:eastAsia="ar-SA"/>
              </w:rPr>
              <w:t>0</w:t>
            </w:r>
            <w:r w:rsidR="00A776FC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punktów</w:t>
            </w:r>
          </w:p>
        </w:tc>
      </w:tr>
      <w:tr w:rsidR="0068593F" w:rsidRPr="00131D2C" w14:paraId="4446B335" w14:textId="77777777" w:rsidTr="00116F50">
        <w:trPr>
          <w:trHeight w:val="132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CA9D" w14:textId="330ABD2B" w:rsidR="0068593F" w:rsidRPr="00131D2C" w:rsidRDefault="008B1045" w:rsidP="005C4296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D2C">
              <w:rPr>
                <w:rFonts w:ascii="Times New Roman" w:hAnsi="Times New Roman" w:cs="Times New Roman"/>
                <w:bCs/>
              </w:rPr>
              <w:lastRenderedPageBreak/>
              <w:t xml:space="preserve">Utrzymanie stanów </w:t>
            </w:r>
            <w:r w:rsidR="00C51674" w:rsidRPr="00131D2C">
              <w:rPr>
                <w:rFonts w:ascii="Times New Roman" w:hAnsi="Times New Roman" w:cs="Times New Roman"/>
                <w:bCs/>
              </w:rPr>
              <w:t>magazy</w:t>
            </w:r>
            <w:r w:rsidR="0094627D" w:rsidRPr="00131D2C">
              <w:rPr>
                <w:rFonts w:ascii="Times New Roman" w:hAnsi="Times New Roman" w:cs="Times New Roman"/>
                <w:bCs/>
              </w:rPr>
              <w:t>no</w:t>
            </w:r>
            <w:r w:rsidRPr="00131D2C">
              <w:rPr>
                <w:rFonts w:ascii="Times New Roman" w:hAnsi="Times New Roman" w:cs="Times New Roman"/>
                <w:bCs/>
              </w:rPr>
              <w:t xml:space="preserve">wych </w:t>
            </w:r>
            <w:r w:rsidR="00FE156A" w:rsidRPr="00131D2C">
              <w:rPr>
                <w:rFonts w:ascii="Times New Roman" w:hAnsi="Times New Roman" w:cs="Times New Roman"/>
                <w:bCs/>
              </w:rPr>
              <w:t xml:space="preserve">w każdym rodzaju </w:t>
            </w:r>
            <w:r w:rsidR="00ED2F70" w:rsidRPr="00131D2C">
              <w:rPr>
                <w:rFonts w:ascii="Times New Roman" w:hAnsi="Times New Roman" w:cs="Times New Roman"/>
                <w:bCs/>
              </w:rPr>
              <w:t>w szt.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AE7F" w14:textId="77777777" w:rsidR="0068593F" w:rsidRPr="00131D2C" w:rsidRDefault="00FE156A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0-49 – 0 punktów</w:t>
            </w:r>
          </w:p>
          <w:p w14:paraId="52C30039" w14:textId="77777777" w:rsidR="00FE156A" w:rsidRPr="00131D2C" w:rsidRDefault="00FE156A" w:rsidP="00306AFF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50-99 – 10 punktów </w:t>
            </w:r>
          </w:p>
          <w:p w14:paraId="1DEC6C7E" w14:textId="77777777" w:rsidR="00FE156A" w:rsidRPr="00131D2C" w:rsidRDefault="00FE156A" w:rsidP="0094627D">
            <w:pPr>
              <w:tabs>
                <w:tab w:val="left" w:pos="157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100 &lt; - 20 punktów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D2D3" w14:textId="77777777" w:rsidR="0068593F" w:rsidRPr="00131D2C" w:rsidRDefault="008B1045" w:rsidP="009454D2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D2C">
              <w:rPr>
                <w:rFonts w:ascii="Times New Roman" w:hAnsi="Times New Roman" w:cs="Times New Roman"/>
                <w:bCs/>
              </w:rPr>
              <w:t>20</w:t>
            </w:r>
            <w:r w:rsidR="00A776FC" w:rsidRPr="00131D2C">
              <w:rPr>
                <w:rFonts w:ascii="Times New Roman" w:hAnsi="Times New Roman" w:cs="Times New Roman"/>
                <w:bCs/>
              </w:rPr>
              <w:t xml:space="preserve"> punktów</w:t>
            </w:r>
          </w:p>
        </w:tc>
      </w:tr>
      <w:tr w:rsidR="0068593F" w:rsidRPr="00131D2C" w14:paraId="64F91AB0" w14:textId="77777777" w:rsidTr="00116F50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C7D3" w14:textId="77777777" w:rsidR="0068593F" w:rsidRPr="00131D2C" w:rsidRDefault="00FE156A" w:rsidP="005C4296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D2C">
              <w:rPr>
                <w:rFonts w:ascii="Times New Roman" w:hAnsi="Times New Roman" w:cs="Times New Roman"/>
                <w:bCs/>
              </w:rPr>
              <w:t>Termin płatności</w:t>
            </w:r>
            <w:r w:rsidR="002F7DEE" w:rsidRPr="00131D2C">
              <w:rPr>
                <w:rFonts w:ascii="Times New Roman" w:hAnsi="Times New Roman" w:cs="Times New Roman"/>
                <w:bCs/>
              </w:rPr>
              <w:t xml:space="preserve"> od dnia otrzymania faktury</w:t>
            </w:r>
            <w:r w:rsidR="00637528" w:rsidRPr="00131D2C">
              <w:rPr>
                <w:rFonts w:ascii="Times New Roman" w:hAnsi="Times New Roman" w:cs="Times New Roman"/>
                <w:bCs/>
              </w:rPr>
              <w:t xml:space="preserve"> przez Zamawiającego </w:t>
            </w:r>
            <w:r w:rsidRPr="00131D2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E61B" w14:textId="77777777" w:rsidR="0068593F" w:rsidRPr="00131D2C" w:rsidRDefault="003A4B95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0 – 30 dni – 0 punktów</w:t>
            </w:r>
          </w:p>
          <w:p w14:paraId="088B8EB3" w14:textId="4A68E734" w:rsidR="003A4B95" w:rsidRPr="00131D2C" w:rsidRDefault="003A4B95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31</w:t>
            </w:r>
            <w:r w:rsidR="009454D2" w:rsidRPr="00131D2C">
              <w:rPr>
                <w:rFonts w:ascii="Times New Roman" w:hAnsi="Times New Roman" w:cs="Times New Roman"/>
                <w:bCs/>
                <w:lang w:eastAsia="ar-SA"/>
              </w:rPr>
              <w:t>–</w:t>
            </w:r>
            <w:r w:rsidR="009454D2">
              <w:rPr>
                <w:rFonts w:ascii="Times New Roman" w:hAnsi="Times New Roman" w:cs="Times New Roman"/>
                <w:bCs/>
                <w:lang w:eastAsia="ar-SA"/>
              </w:rPr>
              <w:t xml:space="preserve"> 6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0 dni – 10 punktów</w:t>
            </w:r>
          </w:p>
          <w:p w14:paraId="5DB7E99E" w14:textId="77777777" w:rsidR="0019014A" w:rsidRDefault="009454D2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6</w:t>
            </w:r>
            <w:r w:rsidR="003A4B95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1 </w:t>
            </w:r>
            <w:r w:rsidR="00775C0B">
              <w:rPr>
                <w:rFonts w:ascii="Times New Roman" w:hAnsi="Times New Roman" w:cs="Times New Roman"/>
                <w:bCs/>
                <w:lang w:eastAsia="ar-SA"/>
              </w:rPr>
              <w:t>- 90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dni</w:t>
            </w:r>
            <w:r w:rsidR="003A4B95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="0019014A" w:rsidRPr="00131D2C">
              <w:rPr>
                <w:rFonts w:ascii="Times New Roman" w:hAnsi="Times New Roman" w:cs="Times New Roman"/>
                <w:bCs/>
                <w:lang w:eastAsia="ar-SA"/>
              </w:rPr>
              <w:t>–</w:t>
            </w:r>
            <w:r w:rsidR="003A4B95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="00775C0B">
              <w:rPr>
                <w:rFonts w:ascii="Times New Roman" w:hAnsi="Times New Roman" w:cs="Times New Roman"/>
                <w:bCs/>
                <w:lang w:eastAsia="ar-SA"/>
              </w:rPr>
              <w:t>15</w:t>
            </w:r>
            <w:r w:rsidR="0019014A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punktów</w:t>
            </w:r>
          </w:p>
          <w:p w14:paraId="33AF4731" w14:textId="14119F38" w:rsidR="00775C0B" w:rsidRPr="00131D2C" w:rsidRDefault="00775C0B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91 &lt; dni – 2</w:t>
            </w:r>
            <w:r w:rsidR="003310C9">
              <w:rPr>
                <w:rFonts w:ascii="Times New Roman" w:hAnsi="Times New Roman" w:cs="Times New Roman"/>
                <w:bCs/>
                <w:lang w:eastAsia="ar-SA"/>
              </w:rPr>
              <w:t>5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punktów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AD5F" w14:textId="77777777" w:rsidR="003310C9" w:rsidRDefault="005C4296" w:rsidP="009454D2">
            <w:pPr>
              <w:pStyle w:val="Tekstpodstawowy2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>2</w:t>
            </w:r>
            <w:r w:rsidR="003310C9">
              <w:rPr>
                <w:rFonts w:ascii="Times New Roman" w:hAnsi="Times New Roman" w:cs="Times New Roman"/>
                <w:bCs/>
              </w:rPr>
              <w:t>5</w:t>
            </w:r>
          </w:p>
          <w:p w14:paraId="664AF72B" w14:textId="20A4FE09" w:rsidR="0068593F" w:rsidRPr="00131D2C" w:rsidRDefault="00EC4894" w:rsidP="009454D2">
            <w:pPr>
              <w:pStyle w:val="Tekstpodstawowy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D2C">
              <w:rPr>
                <w:rFonts w:ascii="Times New Roman" w:hAnsi="Times New Roman" w:cs="Times New Roman"/>
                <w:bCs/>
              </w:rPr>
              <w:t>P</w:t>
            </w:r>
            <w:r w:rsidR="005622F4" w:rsidRPr="00131D2C">
              <w:rPr>
                <w:rFonts w:ascii="Times New Roman" w:hAnsi="Times New Roman" w:cs="Times New Roman"/>
                <w:bCs/>
              </w:rPr>
              <w:t>unktów</w:t>
            </w:r>
          </w:p>
        </w:tc>
      </w:tr>
      <w:tr w:rsidR="0068593F" w:rsidRPr="00131D2C" w14:paraId="46E48066" w14:textId="77777777" w:rsidTr="00116F50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CB9F" w14:textId="77777777" w:rsidR="0068593F" w:rsidRPr="00131D2C" w:rsidRDefault="0019014A" w:rsidP="005C4296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D2C">
              <w:rPr>
                <w:rFonts w:ascii="Times New Roman" w:hAnsi="Times New Roman" w:cs="Times New Roman"/>
                <w:bCs/>
              </w:rPr>
              <w:t xml:space="preserve">Terminowość dostaw </w:t>
            </w:r>
            <w:r w:rsidR="002A679B" w:rsidRPr="00131D2C">
              <w:rPr>
                <w:rFonts w:ascii="Times New Roman" w:hAnsi="Times New Roman" w:cs="Times New Roman"/>
                <w:bCs/>
              </w:rPr>
              <w:t xml:space="preserve">od dnia złożenia zamówienia przez Zamawiającego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D6C00" w14:textId="4C545893" w:rsidR="0068593F" w:rsidRPr="00131D2C" w:rsidRDefault="002A679B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Do </w:t>
            </w:r>
            <w:r w:rsidR="009454D2">
              <w:rPr>
                <w:rFonts w:ascii="Times New Roman" w:hAnsi="Times New Roman" w:cs="Times New Roman"/>
                <w:bCs/>
                <w:lang w:eastAsia="ar-SA"/>
              </w:rPr>
              <w:t>2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dni roboczych  – 20 punktów</w:t>
            </w:r>
          </w:p>
          <w:p w14:paraId="31D522A7" w14:textId="00F9BE72" w:rsidR="002A679B" w:rsidRPr="00131D2C" w:rsidRDefault="009454D2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3</w:t>
            </w:r>
            <w:r w:rsidR="00456E25"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– 5 dni roboczych – 10 punktów</w:t>
            </w:r>
          </w:p>
          <w:p w14:paraId="589F34A9" w14:textId="09617350" w:rsidR="00456E25" w:rsidRPr="00131D2C" w:rsidRDefault="00456E25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6 – 7 dni roboczych – </w:t>
            </w:r>
            <w:r w:rsidR="00B1073D">
              <w:rPr>
                <w:rFonts w:ascii="Times New Roman" w:hAnsi="Times New Roman" w:cs="Times New Roman"/>
                <w:bCs/>
                <w:lang w:eastAsia="ar-SA"/>
              </w:rPr>
              <w:t>5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punktów</w:t>
            </w:r>
          </w:p>
          <w:p w14:paraId="6EB428FC" w14:textId="77777777" w:rsidR="00456E25" w:rsidRPr="00131D2C" w:rsidRDefault="00456E25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Powyżej 7 dni roboczych – 0 punktów.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337A" w14:textId="77777777" w:rsidR="0068593F" w:rsidRPr="00131D2C" w:rsidRDefault="00A776FC" w:rsidP="009454D2">
            <w:pPr>
              <w:pStyle w:val="Tekstpodstawowy2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>20 punktów</w:t>
            </w:r>
          </w:p>
        </w:tc>
      </w:tr>
      <w:tr w:rsidR="005C4296" w:rsidRPr="00131D2C" w14:paraId="4778BC31" w14:textId="77777777" w:rsidTr="00116F50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20D8" w14:textId="77777777" w:rsidR="005C4296" w:rsidRPr="00131D2C" w:rsidRDefault="005C4296" w:rsidP="005C4296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>Doświadczenie w szyciu odzieży, w tym mundurowej lub posiadanie zasobów gwarantujących jakość szycia umundurowania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CD5F" w14:textId="77777777" w:rsidR="005C4296" w:rsidRPr="00131D2C" w:rsidRDefault="005C4296" w:rsidP="005C4296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Duże doświadczenie - 15 - 20 punktów</w:t>
            </w:r>
          </w:p>
          <w:p w14:paraId="7FC77340" w14:textId="77777777" w:rsidR="005C4296" w:rsidRPr="00131D2C" w:rsidRDefault="005C4296" w:rsidP="005C4296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Średnie doświadczenie -  7- 14 punktów</w:t>
            </w:r>
          </w:p>
          <w:p w14:paraId="219D51DE" w14:textId="77777777" w:rsidR="005C4296" w:rsidRPr="00131D2C" w:rsidRDefault="005C4296" w:rsidP="005C4296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Małe doświadczenie - 0-6 punktów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6F9E" w14:textId="0CC23CCF" w:rsidR="005C4296" w:rsidRPr="00131D2C" w:rsidRDefault="005C4296" w:rsidP="009454D2">
            <w:pPr>
              <w:pStyle w:val="Tekstpodstawowy2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>20</w:t>
            </w:r>
            <w:r w:rsidR="00B1073D">
              <w:rPr>
                <w:rFonts w:ascii="Times New Roman" w:hAnsi="Times New Roman" w:cs="Times New Roman"/>
                <w:bCs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</w:rPr>
              <w:t>punktów</w:t>
            </w:r>
          </w:p>
        </w:tc>
      </w:tr>
      <w:tr w:rsidR="00B1073D" w:rsidRPr="00131D2C" w14:paraId="103B6415" w14:textId="77777777" w:rsidTr="00116F50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EA3E" w14:textId="65CBA24D" w:rsidR="00B1073D" w:rsidRPr="00131D2C" w:rsidRDefault="00B1073D" w:rsidP="00B1073D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 xml:space="preserve">Termin usunięcia wad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E52CA" w14:textId="77777777" w:rsidR="00B1073D" w:rsidRPr="00131D2C" w:rsidRDefault="00B1073D" w:rsidP="00B1073D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Do 24 h –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1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0 punktów</w:t>
            </w:r>
          </w:p>
          <w:p w14:paraId="365B0206" w14:textId="77777777" w:rsidR="00B1073D" w:rsidRPr="00131D2C" w:rsidRDefault="00B1073D" w:rsidP="00B1073D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25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h – 48 h –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7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 xml:space="preserve"> punktów</w:t>
            </w:r>
          </w:p>
          <w:p w14:paraId="5C697692" w14:textId="77777777" w:rsidR="00B1073D" w:rsidRPr="00131D2C" w:rsidRDefault="00B1073D" w:rsidP="00B1073D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49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h – 72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h – 5 punktów</w:t>
            </w:r>
          </w:p>
          <w:p w14:paraId="6BC72B15" w14:textId="54F6A970" w:rsidR="00B1073D" w:rsidRPr="00131D2C" w:rsidRDefault="00B1073D" w:rsidP="00B1073D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31D2C">
              <w:rPr>
                <w:rFonts w:ascii="Times New Roman" w:hAnsi="Times New Roman" w:cs="Times New Roman"/>
                <w:bCs/>
                <w:lang w:eastAsia="ar-SA"/>
              </w:rPr>
              <w:t>Powyżej 72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  <w:r w:rsidRPr="00131D2C">
              <w:rPr>
                <w:rFonts w:ascii="Times New Roman" w:hAnsi="Times New Roman" w:cs="Times New Roman"/>
                <w:bCs/>
                <w:lang w:eastAsia="ar-SA"/>
              </w:rPr>
              <w:t>h - 0 punktów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A74F" w14:textId="15CF04D5" w:rsidR="00B1073D" w:rsidRPr="00131D2C" w:rsidRDefault="00B1073D" w:rsidP="00B1073D">
            <w:pPr>
              <w:pStyle w:val="Tekstpodstawowy2"/>
              <w:jc w:val="center"/>
              <w:rPr>
                <w:rFonts w:ascii="Times New Roman" w:hAnsi="Times New Roman" w:cs="Times New Roman"/>
                <w:bCs/>
              </w:rPr>
            </w:pPr>
            <w:r w:rsidRPr="00131D2C">
              <w:rPr>
                <w:rFonts w:ascii="Times New Roman" w:hAnsi="Times New Roman" w:cs="Times New Roman"/>
                <w:bCs/>
              </w:rPr>
              <w:t>10 punktów</w:t>
            </w:r>
          </w:p>
        </w:tc>
      </w:tr>
      <w:tr w:rsidR="00D230F8" w:rsidRPr="00131D2C" w14:paraId="32CCDDDE" w14:textId="77777777" w:rsidTr="00116F50">
        <w:trPr>
          <w:trHeight w:val="77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7BB0" w14:textId="7E3AACB7" w:rsidR="00D230F8" w:rsidRPr="00131D2C" w:rsidRDefault="00D230F8" w:rsidP="003310C9">
            <w:pPr>
              <w:pStyle w:val="Tekstpodstawowy2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857C" w14:textId="52E055B8" w:rsidR="00CD7740" w:rsidRPr="00131D2C" w:rsidRDefault="00CD7740" w:rsidP="00306AFF">
            <w:pPr>
              <w:tabs>
                <w:tab w:val="left" w:pos="1577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AA9B" w14:textId="1E37F1DB" w:rsidR="00D230F8" w:rsidRPr="00131D2C" w:rsidRDefault="00D230F8" w:rsidP="00C97C30">
            <w:pPr>
              <w:pStyle w:val="Tekstpodstawowy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8685427" w14:textId="77777777" w:rsidR="0068593F" w:rsidRPr="00131D2C" w:rsidRDefault="0068593F" w:rsidP="0068593F">
      <w:pPr>
        <w:spacing w:before="120" w:after="120"/>
        <w:ind w:right="23"/>
        <w:jc w:val="both"/>
        <w:rPr>
          <w:rFonts w:ascii="Times New Roman" w:hAnsi="Times New Roman" w:cs="Times New Roman"/>
          <w:sz w:val="18"/>
          <w:szCs w:val="18"/>
        </w:rPr>
      </w:pPr>
    </w:p>
    <w:p w14:paraId="55715972" w14:textId="77777777" w:rsidR="008E1B2E" w:rsidRPr="00131D2C" w:rsidRDefault="008E1B2E" w:rsidP="008E1B2E">
      <w:pPr>
        <w:numPr>
          <w:ilvl w:val="0"/>
          <w:numId w:val="13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 ofertę najkorzystniejszą uznana zostanie oferta, która uzyska największą l</w:t>
      </w:r>
      <w:r w:rsidR="00C51674" w:rsidRPr="00131D2C">
        <w:rPr>
          <w:rFonts w:ascii="Times New Roman" w:hAnsi="Times New Roman" w:cs="Times New Roman"/>
        </w:rPr>
        <w:t xml:space="preserve">iczbę </w:t>
      </w:r>
      <w:r w:rsidRPr="00131D2C">
        <w:rPr>
          <w:rFonts w:ascii="Times New Roman" w:hAnsi="Times New Roman" w:cs="Times New Roman"/>
        </w:rPr>
        <w:t>punktów.</w:t>
      </w:r>
    </w:p>
    <w:p w14:paraId="78815F39" w14:textId="77777777" w:rsidR="008E1B2E" w:rsidRPr="00131D2C" w:rsidRDefault="008E1B2E" w:rsidP="008E1B2E">
      <w:pPr>
        <w:numPr>
          <w:ilvl w:val="0"/>
          <w:numId w:val="13"/>
        </w:numPr>
        <w:spacing w:before="120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Zamawiający wybierze ofertę Wykonawcy, która odpowiada wszystkim wymaganiom przedstawionym  w SIWZ oraz otrzyma największą liczbę punktów wyliczoną zgodnie z wzorem określonym w ust. 1.</w:t>
      </w:r>
    </w:p>
    <w:p w14:paraId="162F14BB" w14:textId="77777777" w:rsidR="008E1B2E" w:rsidRPr="00131D2C" w:rsidRDefault="008E1B2E" w:rsidP="008E1B2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240" w:after="120" w:line="240" w:lineRule="auto"/>
        <w:ind w:left="590" w:hanging="567"/>
        <w:jc w:val="both"/>
        <w:rPr>
          <w:b/>
          <w:sz w:val="24"/>
          <w:szCs w:val="24"/>
        </w:rPr>
      </w:pPr>
      <w:bookmarkStart w:id="21" w:name="bookmark35"/>
      <w:r w:rsidRPr="00131D2C">
        <w:rPr>
          <w:b/>
          <w:sz w:val="24"/>
          <w:szCs w:val="24"/>
        </w:rPr>
        <w:t>Informacje o formalnościach, jakie powinny zostać dopełnione po wyborze oferty w celu zawarcia umowy w niniejszym postępowaniu przetargowym</w:t>
      </w:r>
      <w:bookmarkEnd w:id="21"/>
    </w:p>
    <w:p w14:paraId="273B09B3" w14:textId="77777777" w:rsidR="008E1B2E" w:rsidRPr="00131D2C" w:rsidRDefault="008E1B2E" w:rsidP="008E1B2E">
      <w:pPr>
        <w:numPr>
          <w:ilvl w:val="1"/>
          <w:numId w:val="4"/>
        </w:numPr>
        <w:tabs>
          <w:tab w:val="left" w:pos="567"/>
        </w:tabs>
        <w:spacing w:after="79" w:line="298" w:lineRule="exact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Zamawiający niezwłocznie po zakończeniu badania ofert pod względem zgodności z SIWZ, powiadomi na piśmie wszystkich Wykonawców, którzy złożyli oferty, o wyborze najkorzystniejszej oferty, podając nazwę Wykonawcy, którego oferta została wybrana lub o zamknięciu przetargu bez dokonania wyboru jakiejkolwiek oferty.</w:t>
      </w:r>
    </w:p>
    <w:p w14:paraId="1EEFE19C" w14:textId="77777777" w:rsidR="008E1B2E" w:rsidRPr="00131D2C" w:rsidRDefault="008E1B2E" w:rsidP="008E1B2E">
      <w:pPr>
        <w:numPr>
          <w:ilvl w:val="1"/>
          <w:numId w:val="4"/>
        </w:numPr>
        <w:tabs>
          <w:tab w:val="left" w:pos="582"/>
        </w:tabs>
        <w:spacing w:after="60" w:line="274" w:lineRule="exact"/>
        <w:ind w:left="357" w:right="23" w:hanging="357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 przypadku</w:t>
      </w:r>
      <w:r w:rsidR="00484F28" w:rsidRPr="00131D2C">
        <w:rPr>
          <w:rFonts w:ascii="Times New Roman" w:hAnsi="Times New Roman" w:cs="Times New Roman"/>
        </w:rPr>
        <w:t>,</w:t>
      </w:r>
      <w:r w:rsidRPr="00131D2C">
        <w:rPr>
          <w:rFonts w:ascii="Times New Roman" w:hAnsi="Times New Roman" w:cs="Times New Roman"/>
        </w:rPr>
        <w:t xml:space="preserve"> gdy Zamawiający dokona wyboru najkorzystniejszej oferty, określi miejsce i termin podpisania umowy z Wykonawcą, którego oferta została wybrana. Umowa zostanie zawarta po jej podpisaniu przez Zamawiającego i Wykonawcę - zgodnie z zaparafowanym wzorem umowy, stanowiącym załącznik nr </w:t>
      </w:r>
      <w:r w:rsidR="00DF7CDF" w:rsidRPr="00131D2C">
        <w:rPr>
          <w:rFonts w:ascii="Times New Roman" w:hAnsi="Times New Roman" w:cs="Times New Roman"/>
        </w:rPr>
        <w:t>2</w:t>
      </w:r>
      <w:r w:rsidRPr="00131D2C">
        <w:rPr>
          <w:rFonts w:ascii="Times New Roman" w:hAnsi="Times New Roman" w:cs="Times New Roman"/>
        </w:rPr>
        <w:t xml:space="preserve"> do SIWZ.</w:t>
      </w:r>
    </w:p>
    <w:p w14:paraId="16BC97E8" w14:textId="03C1B7A3" w:rsidR="008E1B2E" w:rsidRPr="002A0411" w:rsidRDefault="008E1B2E" w:rsidP="002A0411">
      <w:pPr>
        <w:tabs>
          <w:tab w:val="left" w:pos="582"/>
        </w:tabs>
        <w:spacing w:line="274" w:lineRule="exact"/>
        <w:ind w:right="23"/>
        <w:jc w:val="both"/>
        <w:rPr>
          <w:b/>
        </w:rPr>
      </w:pPr>
    </w:p>
    <w:p w14:paraId="48F287DE" w14:textId="77777777" w:rsidR="008E1B2E" w:rsidRPr="00131D2C" w:rsidRDefault="008E1B2E" w:rsidP="002A0411">
      <w:pPr>
        <w:spacing w:line="274" w:lineRule="exact"/>
        <w:jc w:val="both"/>
        <w:rPr>
          <w:b/>
        </w:rPr>
      </w:pPr>
      <w:bookmarkStart w:id="22" w:name="bookmark38"/>
      <w:r w:rsidRPr="00131D2C">
        <w:rPr>
          <w:b/>
        </w:rPr>
        <w:lastRenderedPageBreak/>
        <w:t>Istotne dla stron postanowienia, które zostaną wprowadzone do treści zawieranej umowy w wyniku postępowania przetargowego</w:t>
      </w:r>
      <w:bookmarkEnd w:id="22"/>
      <w:r w:rsidR="00070E9F" w:rsidRPr="00131D2C">
        <w:rPr>
          <w:b/>
        </w:rPr>
        <w:t xml:space="preserve"> </w:t>
      </w:r>
    </w:p>
    <w:p w14:paraId="4F6B2E66" w14:textId="4B537FB6" w:rsidR="003A399E" w:rsidRDefault="008E1B2E" w:rsidP="00F7615E">
      <w:pPr>
        <w:pStyle w:val="Nagwek30"/>
        <w:keepNext/>
        <w:keepLines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bookmarkStart w:id="23" w:name="bookmark39"/>
      <w:r w:rsidRPr="00131D2C">
        <w:rPr>
          <w:sz w:val="24"/>
          <w:szCs w:val="24"/>
        </w:rPr>
        <w:t>Umowa zostanie zawarta zgodnie z przedłożonym projektem, stanowiącym załącznik</w:t>
      </w:r>
      <w:bookmarkStart w:id="24" w:name="bookmark40"/>
      <w:bookmarkEnd w:id="23"/>
      <w:r w:rsidRPr="00131D2C">
        <w:rPr>
          <w:sz w:val="24"/>
          <w:szCs w:val="24"/>
        </w:rPr>
        <w:t xml:space="preserve"> nr </w:t>
      </w:r>
      <w:r w:rsidR="006301C3" w:rsidRPr="00131D2C">
        <w:rPr>
          <w:sz w:val="24"/>
          <w:szCs w:val="24"/>
        </w:rPr>
        <w:t xml:space="preserve">2 </w:t>
      </w:r>
      <w:r w:rsidRPr="00131D2C">
        <w:rPr>
          <w:sz w:val="24"/>
          <w:szCs w:val="24"/>
        </w:rPr>
        <w:t>do SIWZ. Wykonawca składający ofertę zobowiązany jest</w:t>
      </w:r>
      <w:bookmarkStart w:id="25" w:name="bookmark41"/>
      <w:bookmarkEnd w:id="24"/>
      <w:r w:rsidRPr="00131D2C">
        <w:rPr>
          <w:sz w:val="24"/>
          <w:szCs w:val="24"/>
        </w:rPr>
        <w:t xml:space="preserve"> zapoznać się z projektem umowy</w:t>
      </w:r>
      <w:r w:rsidR="003A399E">
        <w:rPr>
          <w:sz w:val="24"/>
          <w:szCs w:val="24"/>
        </w:rPr>
        <w:t xml:space="preserve"> .</w:t>
      </w:r>
      <w:bookmarkEnd w:id="25"/>
    </w:p>
    <w:p w14:paraId="53E830B1" w14:textId="77777777" w:rsidR="003A399E" w:rsidRPr="00131D2C" w:rsidRDefault="003A399E" w:rsidP="008E1B2E">
      <w:pPr>
        <w:pStyle w:val="Nagwek30"/>
        <w:keepNext/>
        <w:keepLines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</w:p>
    <w:p w14:paraId="61852568" w14:textId="77777777" w:rsidR="008E1B2E" w:rsidRPr="00131D2C" w:rsidRDefault="008E1B2E" w:rsidP="002A0411">
      <w:pPr>
        <w:pStyle w:val="Nagwek30"/>
        <w:keepNext/>
        <w:keepLines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bookmarkStart w:id="26" w:name="bookmark43"/>
      <w:r w:rsidRPr="00131D2C">
        <w:rPr>
          <w:b/>
          <w:sz w:val="24"/>
          <w:szCs w:val="24"/>
        </w:rPr>
        <w:t>Pozostałe warunki przetargu</w:t>
      </w:r>
      <w:bookmarkEnd w:id="26"/>
    </w:p>
    <w:p w14:paraId="7A6E958C" w14:textId="2B234295" w:rsidR="00EE65B7" w:rsidRPr="00131D2C" w:rsidRDefault="008E1B2E" w:rsidP="008E1B2E">
      <w:pPr>
        <w:numPr>
          <w:ilvl w:val="2"/>
          <w:numId w:val="14"/>
        </w:numPr>
        <w:tabs>
          <w:tab w:val="left" w:pos="567"/>
        </w:tabs>
        <w:spacing w:after="60" w:line="274" w:lineRule="exact"/>
        <w:ind w:left="357" w:right="23" w:hanging="357"/>
        <w:jc w:val="both"/>
        <w:rPr>
          <w:rFonts w:ascii="Times New Roman" w:hAnsi="Times New Roman" w:cs="Times New Roman"/>
        </w:rPr>
      </w:pPr>
      <w:bookmarkStart w:id="27" w:name="bookmark44"/>
      <w:r w:rsidRPr="00131D2C">
        <w:rPr>
          <w:rFonts w:ascii="Times New Roman" w:hAnsi="Times New Roman" w:cs="Times New Roman"/>
        </w:rPr>
        <w:t>Zamawiający zastrzega sobie prawo zamknięcia przetargu bez wybrania którejkolwiek z ofert.</w:t>
      </w:r>
      <w:bookmarkEnd w:id="27"/>
    </w:p>
    <w:p w14:paraId="72B0F5CB" w14:textId="02BE1757" w:rsidR="00EE65B7" w:rsidRPr="007D53FC" w:rsidRDefault="008E1B2E">
      <w:pPr>
        <w:numPr>
          <w:ilvl w:val="2"/>
          <w:numId w:val="14"/>
        </w:numPr>
        <w:tabs>
          <w:tab w:val="left" w:pos="567"/>
        </w:tabs>
        <w:spacing w:after="60" w:line="274" w:lineRule="exact"/>
        <w:ind w:left="357" w:right="23" w:hanging="357"/>
        <w:jc w:val="both"/>
        <w:rPr>
          <w:rFonts w:ascii="Times New Roman" w:hAnsi="Times New Roman" w:cs="Times New Roman"/>
          <w:color w:val="auto"/>
        </w:rPr>
      </w:pPr>
      <w:r w:rsidRPr="00EE65B7">
        <w:rPr>
          <w:rFonts w:ascii="Times New Roman" w:hAnsi="Times New Roman" w:cs="Times New Roman"/>
        </w:rPr>
        <w:t xml:space="preserve">Zamawiający zastrzega sobie prawo do nie zawarcia </w:t>
      </w:r>
      <w:r w:rsidR="00C51674" w:rsidRPr="00EE65B7">
        <w:rPr>
          <w:rFonts w:ascii="Times New Roman" w:hAnsi="Times New Roman" w:cs="Times New Roman"/>
        </w:rPr>
        <w:t xml:space="preserve">umowy </w:t>
      </w:r>
      <w:r w:rsidRPr="00EE65B7">
        <w:rPr>
          <w:rFonts w:ascii="Times New Roman" w:hAnsi="Times New Roman" w:cs="Times New Roman"/>
        </w:rPr>
        <w:t xml:space="preserve">z </w:t>
      </w:r>
      <w:r w:rsidR="00C51674" w:rsidRPr="00EE65B7">
        <w:rPr>
          <w:rFonts w:ascii="Times New Roman" w:hAnsi="Times New Roman" w:cs="Times New Roman"/>
        </w:rPr>
        <w:t xml:space="preserve">Wykonawcą </w:t>
      </w:r>
      <w:r w:rsidRPr="00EE65B7">
        <w:rPr>
          <w:rFonts w:ascii="Times New Roman" w:hAnsi="Times New Roman" w:cs="Times New Roman"/>
        </w:rPr>
        <w:t xml:space="preserve">wyłonionym w </w:t>
      </w:r>
      <w:r w:rsidRPr="007D53FC">
        <w:rPr>
          <w:rFonts w:ascii="Times New Roman" w:hAnsi="Times New Roman" w:cs="Times New Roman"/>
          <w:color w:val="auto"/>
        </w:rPr>
        <w:t>wyniku procedury przetargowej.</w:t>
      </w:r>
    </w:p>
    <w:p w14:paraId="1D800FA4" w14:textId="77777777" w:rsidR="00EE65B7" w:rsidRDefault="00EE65B7" w:rsidP="00EE65B7">
      <w:pPr>
        <w:tabs>
          <w:tab w:val="left" w:pos="567"/>
        </w:tabs>
        <w:spacing w:after="60" w:line="274" w:lineRule="exact"/>
        <w:ind w:left="357" w:right="23"/>
        <w:jc w:val="both"/>
        <w:rPr>
          <w:b/>
        </w:rPr>
      </w:pPr>
      <w:bookmarkStart w:id="28" w:name="bookmark46"/>
    </w:p>
    <w:p w14:paraId="5E4A883B" w14:textId="77777777" w:rsidR="00EE65B7" w:rsidRDefault="00EE65B7" w:rsidP="00EE65B7">
      <w:pPr>
        <w:tabs>
          <w:tab w:val="left" w:pos="567"/>
        </w:tabs>
        <w:spacing w:after="60" w:line="274" w:lineRule="exact"/>
        <w:ind w:left="357" w:right="23"/>
        <w:jc w:val="both"/>
        <w:rPr>
          <w:b/>
        </w:rPr>
      </w:pPr>
    </w:p>
    <w:p w14:paraId="62ECC68F" w14:textId="3536358C" w:rsidR="008E1B2E" w:rsidRPr="007D53FC" w:rsidRDefault="008E1B2E" w:rsidP="007D53FC">
      <w:pPr>
        <w:tabs>
          <w:tab w:val="left" w:pos="567"/>
        </w:tabs>
        <w:spacing w:after="60" w:line="274" w:lineRule="exact"/>
        <w:ind w:right="23"/>
        <w:jc w:val="both"/>
        <w:rPr>
          <w:b/>
        </w:rPr>
      </w:pPr>
      <w:r w:rsidRPr="007D53FC">
        <w:rPr>
          <w:b/>
        </w:rPr>
        <w:t>Załączniki</w:t>
      </w:r>
      <w:bookmarkEnd w:id="28"/>
    </w:p>
    <w:p w14:paraId="308A3497" w14:textId="77777777" w:rsidR="008E1B2E" w:rsidRPr="002A0411" w:rsidRDefault="008E1B2E" w:rsidP="008E1B2E">
      <w:pPr>
        <w:pStyle w:val="Nagwek30"/>
        <w:keepNext/>
        <w:keepLines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 w:rsidRPr="002A0411">
        <w:rPr>
          <w:sz w:val="24"/>
          <w:szCs w:val="24"/>
        </w:rPr>
        <w:t>Integralną część SIWZ stanowią:</w:t>
      </w:r>
    </w:p>
    <w:p w14:paraId="41105A20" w14:textId="7EEAEFB8" w:rsidR="0010373B" w:rsidRPr="00E2076F" w:rsidRDefault="008F6CD2" w:rsidP="0010373B">
      <w:pPr>
        <w:pStyle w:val="Akapitzlist"/>
        <w:numPr>
          <w:ilvl w:val="3"/>
          <w:numId w:val="33"/>
        </w:numPr>
        <w:tabs>
          <w:tab w:val="left" w:pos="284"/>
        </w:tabs>
        <w:spacing w:line="274" w:lineRule="exact"/>
        <w:ind w:right="23"/>
        <w:jc w:val="both"/>
        <w:rPr>
          <w:rFonts w:ascii="Times New Roman" w:hAnsi="Times New Roman" w:cs="Times New Roman"/>
          <w:color w:val="FF0000"/>
        </w:rPr>
      </w:pPr>
      <w:r w:rsidRPr="007D53FC">
        <w:rPr>
          <w:rFonts w:ascii="Times New Roman" w:hAnsi="Times New Roman" w:cs="Times New Roman"/>
          <w:color w:val="auto"/>
        </w:rPr>
        <w:t>Opis Techniczny</w:t>
      </w:r>
      <w:r w:rsidR="0010373B" w:rsidRPr="007D53FC">
        <w:rPr>
          <w:rFonts w:ascii="Times New Roman" w:hAnsi="Times New Roman" w:cs="Times New Roman"/>
          <w:color w:val="auto"/>
        </w:rPr>
        <w:t xml:space="preserve"> </w:t>
      </w:r>
      <w:r w:rsidR="0010373B" w:rsidRPr="00131D2C">
        <w:rPr>
          <w:rFonts w:ascii="Times New Roman" w:hAnsi="Times New Roman" w:cs="Times New Roman"/>
        </w:rPr>
        <w:t xml:space="preserve">– do pobrania przez Oferenta w siedzibie Spółki w Warszawie przy ul. </w:t>
      </w:r>
      <w:r w:rsidR="0010373B" w:rsidRPr="007C6120">
        <w:rPr>
          <w:rFonts w:ascii="Times New Roman" w:hAnsi="Times New Roman" w:cs="Times New Roman"/>
          <w:color w:val="auto"/>
        </w:rPr>
        <w:t>Konopnickiej 6</w:t>
      </w:r>
      <w:r w:rsidR="007C6120" w:rsidRPr="007C6120">
        <w:rPr>
          <w:rFonts w:ascii="Times New Roman" w:hAnsi="Times New Roman" w:cs="Times New Roman"/>
          <w:color w:val="auto"/>
        </w:rPr>
        <w:t xml:space="preserve">, </w:t>
      </w:r>
      <w:r w:rsidR="0010373B" w:rsidRPr="007C6120">
        <w:rPr>
          <w:rFonts w:ascii="Times New Roman" w:hAnsi="Times New Roman" w:cs="Times New Roman"/>
          <w:color w:val="auto"/>
        </w:rPr>
        <w:t xml:space="preserve">tel. 502 054 356 </w:t>
      </w:r>
    </w:p>
    <w:p w14:paraId="2B5E4C3A" w14:textId="77777777" w:rsidR="0010373B" w:rsidRPr="00131D2C" w:rsidRDefault="0010373B" w:rsidP="0010373B">
      <w:pPr>
        <w:pStyle w:val="Akapitzlist"/>
        <w:numPr>
          <w:ilvl w:val="3"/>
          <w:numId w:val="33"/>
        </w:numPr>
        <w:tabs>
          <w:tab w:val="left" w:pos="284"/>
        </w:tabs>
        <w:spacing w:line="274" w:lineRule="exact"/>
        <w:ind w:right="23"/>
        <w:jc w:val="both"/>
        <w:rPr>
          <w:rFonts w:ascii="Times New Roman" w:hAnsi="Times New Roman" w:cs="Times New Roman"/>
        </w:rPr>
      </w:pPr>
      <w:r w:rsidRPr="00131D2C">
        <w:rPr>
          <w:rFonts w:ascii="Times New Roman" w:hAnsi="Times New Roman" w:cs="Times New Roman"/>
        </w:rPr>
        <w:t>Wzór umowy</w:t>
      </w:r>
      <w:r w:rsidR="006E4925" w:rsidRPr="00131D2C">
        <w:rPr>
          <w:rFonts w:ascii="Times New Roman" w:hAnsi="Times New Roman" w:cs="Times New Roman"/>
        </w:rPr>
        <w:t>.</w:t>
      </w:r>
    </w:p>
    <w:sectPr w:rsidR="0010373B" w:rsidRPr="00131D2C" w:rsidSect="00306AFF">
      <w:headerReference w:type="default" r:id="rId8"/>
      <w:footerReference w:type="default" r:id="rId9"/>
      <w:pgSz w:w="11905" w:h="16837"/>
      <w:pgMar w:top="1416" w:right="1273" w:bottom="1757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5D62" w14:textId="77777777" w:rsidR="00F42B35" w:rsidRDefault="00F42B35">
      <w:r>
        <w:separator/>
      </w:r>
    </w:p>
  </w:endnote>
  <w:endnote w:type="continuationSeparator" w:id="0">
    <w:p w14:paraId="12FE5D09" w14:textId="77777777" w:rsidR="00F42B35" w:rsidRDefault="00F4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1075" w14:textId="6C14586F" w:rsidR="00306AFF" w:rsidRDefault="00306AFF" w:rsidP="00306AFF">
    <w:pPr>
      <w:pStyle w:val="Nagweklubstopka0"/>
      <w:framePr w:h="211" w:wrap="none" w:vAnchor="text" w:hAnchor="page" w:x="5908" w:y="25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3679E0" w:rsidRPr="003679E0">
      <w:rPr>
        <w:rStyle w:val="NagweklubstopkaCalibri115pt"/>
        <w:noProof/>
      </w:rPr>
      <w:t>8</w:t>
    </w:r>
    <w:r>
      <w:rPr>
        <w:rStyle w:val="NagweklubstopkaCalibri115pt"/>
      </w:rPr>
      <w:fldChar w:fldCharType="end"/>
    </w:r>
  </w:p>
  <w:p w14:paraId="0F2F411B" w14:textId="77777777" w:rsidR="00306AFF" w:rsidRPr="0069747E" w:rsidRDefault="00306AFF" w:rsidP="00306AFF">
    <w:pPr>
      <w:pStyle w:val="Nagwek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DC25" w14:textId="77777777" w:rsidR="00F42B35" w:rsidRDefault="00F42B35">
      <w:r>
        <w:separator/>
      </w:r>
    </w:p>
  </w:footnote>
  <w:footnote w:type="continuationSeparator" w:id="0">
    <w:p w14:paraId="6C38175E" w14:textId="77777777" w:rsidR="00F42B35" w:rsidRDefault="00F4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7A04" w14:textId="77777777" w:rsidR="00306AFF" w:rsidRDefault="00306AFF" w:rsidP="00306AFF">
    <w:pPr>
      <w:pStyle w:val="Nagwek"/>
    </w:pPr>
  </w:p>
  <w:p w14:paraId="424AA872" w14:textId="77777777" w:rsidR="00306AFF" w:rsidRPr="000E08FE" w:rsidRDefault="00306AFF" w:rsidP="00306AFF">
    <w:pPr>
      <w:pStyle w:val="Nagwek"/>
      <w:rPr>
        <w:rFonts w:ascii="Times New Roman" w:hAnsi="Times New Roman" w:cs="Times New Roman"/>
        <w:sz w:val="22"/>
      </w:rPr>
    </w:pPr>
  </w:p>
  <w:p w14:paraId="452CF1B5" w14:textId="77777777" w:rsidR="00306AFF" w:rsidRDefault="00306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746"/>
    <w:multiLevelType w:val="multilevel"/>
    <w:tmpl w:val="A8BE1A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111FDC"/>
    <w:multiLevelType w:val="hybridMultilevel"/>
    <w:tmpl w:val="09044D3A"/>
    <w:lvl w:ilvl="0" w:tplc="C21890D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1181"/>
    <w:multiLevelType w:val="multilevel"/>
    <w:tmpl w:val="4970D1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D36FB1"/>
    <w:multiLevelType w:val="hybridMultilevel"/>
    <w:tmpl w:val="2C12FC90"/>
    <w:lvl w:ilvl="0" w:tplc="8BBE7A7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5AB"/>
    <w:multiLevelType w:val="hybridMultilevel"/>
    <w:tmpl w:val="2196E1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2EA3E25"/>
    <w:multiLevelType w:val="hybridMultilevel"/>
    <w:tmpl w:val="B420C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7307"/>
    <w:multiLevelType w:val="hybridMultilevel"/>
    <w:tmpl w:val="404E3A0A"/>
    <w:lvl w:ilvl="0" w:tplc="B5AC2FB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5A05"/>
    <w:multiLevelType w:val="hybridMultilevel"/>
    <w:tmpl w:val="9A0C612E"/>
    <w:lvl w:ilvl="0" w:tplc="FF96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3F3"/>
    <w:multiLevelType w:val="multilevel"/>
    <w:tmpl w:val="43EE7A16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upperRoman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1B5E2002"/>
    <w:multiLevelType w:val="multilevel"/>
    <w:tmpl w:val="FF1EE4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Garamond" w:eastAsia="Times New Roman" w:hAnsi="Garamond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384C09"/>
    <w:multiLevelType w:val="hybridMultilevel"/>
    <w:tmpl w:val="85569E90"/>
    <w:lvl w:ilvl="0" w:tplc="C7D84F5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59DD"/>
    <w:multiLevelType w:val="hybridMultilevel"/>
    <w:tmpl w:val="90FA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F38FC"/>
    <w:multiLevelType w:val="hybridMultilevel"/>
    <w:tmpl w:val="A40AAB9E"/>
    <w:lvl w:ilvl="0" w:tplc="B63A7E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C5840"/>
    <w:multiLevelType w:val="hybridMultilevel"/>
    <w:tmpl w:val="BE2ACC04"/>
    <w:lvl w:ilvl="0" w:tplc="5B9E1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964A0"/>
    <w:multiLevelType w:val="multilevel"/>
    <w:tmpl w:val="B2B077E6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upperRoman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27730E04"/>
    <w:multiLevelType w:val="hybridMultilevel"/>
    <w:tmpl w:val="CD223166"/>
    <w:lvl w:ilvl="0" w:tplc="9746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B258A"/>
    <w:multiLevelType w:val="multilevel"/>
    <w:tmpl w:val="134EF3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F70219D"/>
    <w:multiLevelType w:val="hybridMultilevel"/>
    <w:tmpl w:val="957C259E"/>
    <w:lvl w:ilvl="0" w:tplc="23DE5006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27FC"/>
    <w:multiLevelType w:val="hybridMultilevel"/>
    <w:tmpl w:val="EAFE8F4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47E0C53"/>
    <w:multiLevelType w:val="multilevel"/>
    <w:tmpl w:val="014C02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023332"/>
    <w:multiLevelType w:val="hybridMultilevel"/>
    <w:tmpl w:val="6594452A"/>
    <w:lvl w:ilvl="0" w:tplc="0F8CB4B8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5268"/>
    <w:multiLevelType w:val="hybridMultilevel"/>
    <w:tmpl w:val="4DD2DFD2"/>
    <w:lvl w:ilvl="0" w:tplc="C5782E2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180F"/>
    <w:multiLevelType w:val="hybridMultilevel"/>
    <w:tmpl w:val="7EA62EBE"/>
    <w:lvl w:ilvl="0" w:tplc="67A242D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A472D"/>
    <w:multiLevelType w:val="multilevel"/>
    <w:tmpl w:val="79C881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0645EB"/>
    <w:multiLevelType w:val="multilevel"/>
    <w:tmpl w:val="C1F8C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90424F"/>
    <w:multiLevelType w:val="hybridMultilevel"/>
    <w:tmpl w:val="00C01DDE"/>
    <w:lvl w:ilvl="0" w:tplc="DFB25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8371D"/>
    <w:multiLevelType w:val="hybridMultilevel"/>
    <w:tmpl w:val="9E1E6446"/>
    <w:lvl w:ilvl="0" w:tplc="4D868166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424212D1"/>
    <w:multiLevelType w:val="hybridMultilevel"/>
    <w:tmpl w:val="39F2691C"/>
    <w:lvl w:ilvl="0" w:tplc="A6B84F2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F3756"/>
    <w:multiLevelType w:val="multilevel"/>
    <w:tmpl w:val="A9CA4E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5FC61DB"/>
    <w:multiLevelType w:val="multilevel"/>
    <w:tmpl w:val="39C22CC4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Garamond" w:eastAsia="Times New Roman" w:hAnsi="Garamond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58B433D3"/>
    <w:multiLevelType w:val="hybridMultilevel"/>
    <w:tmpl w:val="F980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F400B"/>
    <w:multiLevelType w:val="hybridMultilevel"/>
    <w:tmpl w:val="088C618E"/>
    <w:lvl w:ilvl="0" w:tplc="0415000F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1ADF"/>
    <w:multiLevelType w:val="hybridMultilevel"/>
    <w:tmpl w:val="159A1F84"/>
    <w:lvl w:ilvl="0" w:tplc="42CAC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1215AD"/>
    <w:multiLevelType w:val="hybridMultilevel"/>
    <w:tmpl w:val="602C038E"/>
    <w:lvl w:ilvl="0" w:tplc="A5EAA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12DD0"/>
    <w:multiLevelType w:val="hybridMultilevel"/>
    <w:tmpl w:val="7420532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ACA1863"/>
    <w:multiLevelType w:val="hybridMultilevel"/>
    <w:tmpl w:val="AC501968"/>
    <w:lvl w:ilvl="0" w:tplc="4A3674A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74D26"/>
    <w:multiLevelType w:val="hybridMultilevel"/>
    <w:tmpl w:val="42AC2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82287"/>
    <w:multiLevelType w:val="hybridMultilevel"/>
    <w:tmpl w:val="9B20B3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0DA33B0"/>
    <w:multiLevelType w:val="hybridMultilevel"/>
    <w:tmpl w:val="7FB2426C"/>
    <w:lvl w:ilvl="0" w:tplc="B4F6B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A7B13"/>
    <w:multiLevelType w:val="hybridMultilevel"/>
    <w:tmpl w:val="9C32D62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9"/>
  </w:num>
  <w:num w:numId="4">
    <w:abstractNumId w:val="9"/>
  </w:num>
  <w:num w:numId="5">
    <w:abstractNumId w:val="26"/>
  </w:num>
  <w:num w:numId="6">
    <w:abstractNumId w:val="31"/>
  </w:num>
  <w:num w:numId="7">
    <w:abstractNumId w:val="15"/>
  </w:num>
  <w:num w:numId="8">
    <w:abstractNumId w:val="7"/>
  </w:num>
  <w:num w:numId="9">
    <w:abstractNumId w:val="25"/>
  </w:num>
  <w:num w:numId="10">
    <w:abstractNumId w:val="28"/>
  </w:num>
  <w:num w:numId="11">
    <w:abstractNumId w:val="38"/>
  </w:num>
  <w:num w:numId="12">
    <w:abstractNumId w:val="32"/>
  </w:num>
  <w:num w:numId="13">
    <w:abstractNumId w:val="13"/>
  </w:num>
  <w:num w:numId="14">
    <w:abstractNumId w:val="8"/>
  </w:num>
  <w:num w:numId="15">
    <w:abstractNumId w:val="4"/>
  </w:num>
  <w:num w:numId="16">
    <w:abstractNumId w:val="20"/>
  </w:num>
  <w:num w:numId="17">
    <w:abstractNumId w:val="30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22"/>
  </w:num>
  <w:num w:numId="23">
    <w:abstractNumId w:val="3"/>
  </w:num>
  <w:num w:numId="24">
    <w:abstractNumId w:val="35"/>
  </w:num>
  <w:num w:numId="25">
    <w:abstractNumId w:val="27"/>
  </w:num>
  <w:num w:numId="26">
    <w:abstractNumId w:val="21"/>
  </w:num>
  <w:num w:numId="27">
    <w:abstractNumId w:val="10"/>
  </w:num>
  <w:num w:numId="28">
    <w:abstractNumId w:val="1"/>
  </w:num>
  <w:num w:numId="29">
    <w:abstractNumId w:val="16"/>
  </w:num>
  <w:num w:numId="30">
    <w:abstractNumId w:val="33"/>
  </w:num>
  <w:num w:numId="31">
    <w:abstractNumId w:val="0"/>
  </w:num>
  <w:num w:numId="32">
    <w:abstractNumId w:val="14"/>
  </w:num>
  <w:num w:numId="33">
    <w:abstractNumId w:val="24"/>
  </w:num>
  <w:num w:numId="34">
    <w:abstractNumId w:val="34"/>
  </w:num>
  <w:num w:numId="35">
    <w:abstractNumId w:val="17"/>
  </w:num>
  <w:num w:numId="36">
    <w:abstractNumId w:val="37"/>
  </w:num>
  <w:num w:numId="37">
    <w:abstractNumId w:val="39"/>
  </w:num>
  <w:num w:numId="38">
    <w:abstractNumId w:val="36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2E"/>
    <w:rsid w:val="0000104E"/>
    <w:rsid w:val="000032F7"/>
    <w:rsid w:val="00013D35"/>
    <w:rsid w:val="000262C5"/>
    <w:rsid w:val="0004540D"/>
    <w:rsid w:val="00054028"/>
    <w:rsid w:val="00060EC2"/>
    <w:rsid w:val="0007095E"/>
    <w:rsid w:val="00070E9F"/>
    <w:rsid w:val="000940D4"/>
    <w:rsid w:val="000A663B"/>
    <w:rsid w:val="000C14CD"/>
    <w:rsid w:val="000C30D2"/>
    <w:rsid w:val="000D1397"/>
    <w:rsid w:val="000D6CDD"/>
    <w:rsid w:val="000E51C6"/>
    <w:rsid w:val="000E72BD"/>
    <w:rsid w:val="000F6F56"/>
    <w:rsid w:val="00100D64"/>
    <w:rsid w:val="0010373B"/>
    <w:rsid w:val="00116F50"/>
    <w:rsid w:val="00117F35"/>
    <w:rsid w:val="00120099"/>
    <w:rsid w:val="00121366"/>
    <w:rsid w:val="0012297E"/>
    <w:rsid w:val="001319A1"/>
    <w:rsid w:val="00131D2C"/>
    <w:rsid w:val="00145171"/>
    <w:rsid w:val="00155863"/>
    <w:rsid w:val="00156F3C"/>
    <w:rsid w:val="00165ACC"/>
    <w:rsid w:val="001872CB"/>
    <w:rsid w:val="0019014A"/>
    <w:rsid w:val="00190A98"/>
    <w:rsid w:val="001E613B"/>
    <w:rsid w:val="00201111"/>
    <w:rsid w:val="00204396"/>
    <w:rsid w:val="002074B9"/>
    <w:rsid w:val="0021431A"/>
    <w:rsid w:val="00223D96"/>
    <w:rsid w:val="0022612C"/>
    <w:rsid w:val="002276B7"/>
    <w:rsid w:val="0025238E"/>
    <w:rsid w:val="002568BB"/>
    <w:rsid w:val="0026242D"/>
    <w:rsid w:val="0027306A"/>
    <w:rsid w:val="0029228A"/>
    <w:rsid w:val="002A0411"/>
    <w:rsid w:val="002A679B"/>
    <w:rsid w:val="002B3CD5"/>
    <w:rsid w:val="002C03B1"/>
    <w:rsid w:val="002C268E"/>
    <w:rsid w:val="002C51C0"/>
    <w:rsid w:val="002D64A7"/>
    <w:rsid w:val="002E0FC8"/>
    <w:rsid w:val="002E4863"/>
    <w:rsid w:val="002F7DEE"/>
    <w:rsid w:val="0030673A"/>
    <w:rsid w:val="00306AFF"/>
    <w:rsid w:val="003070BD"/>
    <w:rsid w:val="003240EF"/>
    <w:rsid w:val="003310C9"/>
    <w:rsid w:val="00334363"/>
    <w:rsid w:val="00346519"/>
    <w:rsid w:val="00355908"/>
    <w:rsid w:val="003679E0"/>
    <w:rsid w:val="0037463B"/>
    <w:rsid w:val="003751FF"/>
    <w:rsid w:val="0038082B"/>
    <w:rsid w:val="00381117"/>
    <w:rsid w:val="003A399E"/>
    <w:rsid w:val="003A4B95"/>
    <w:rsid w:val="003B021C"/>
    <w:rsid w:val="003C2E92"/>
    <w:rsid w:val="003D539E"/>
    <w:rsid w:val="004124BD"/>
    <w:rsid w:val="00435B98"/>
    <w:rsid w:val="00456E25"/>
    <w:rsid w:val="00480B07"/>
    <w:rsid w:val="00484F28"/>
    <w:rsid w:val="00496D11"/>
    <w:rsid w:val="004A5352"/>
    <w:rsid w:val="004A7C84"/>
    <w:rsid w:val="004B6B96"/>
    <w:rsid w:val="004D3E10"/>
    <w:rsid w:val="004D4398"/>
    <w:rsid w:val="004D4698"/>
    <w:rsid w:val="004E6AD7"/>
    <w:rsid w:val="0051668C"/>
    <w:rsid w:val="00534390"/>
    <w:rsid w:val="005569F2"/>
    <w:rsid w:val="00560D21"/>
    <w:rsid w:val="005622F4"/>
    <w:rsid w:val="00566A56"/>
    <w:rsid w:val="005717D9"/>
    <w:rsid w:val="00582662"/>
    <w:rsid w:val="00590A09"/>
    <w:rsid w:val="0059399C"/>
    <w:rsid w:val="005951EB"/>
    <w:rsid w:val="00596524"/>
    <w:rsid w:val="00597D11"/>
    <w:rsid w:val="005A4C0B"/>
    <w:rsid w:val="005C4296"/>
    <w:rsid w:val="005F2894"/>
    <w:rsid w:val="005F38A4"/>
    <w:rsid w:val="006209AE"/>
    <w:rsid w:val="00625BA0"/>
    <w:rsid w:val="00627BD3"/>
    <w:rsid w:val="006301C3"/>
    <w:rsid w:val="006308BA"/>
    <w:rsid w:val="006365A9"/>
    <w:rsid w:val="00637528"/>
    <w:rsid w:val="0064530B"/>
    <w:rsid w:val="0065341D"/>
    <w:rsid w:val="00677966"/>
    <w:rsid w:val="00681734"/>
    <w:rsid w:val="0068593F"/>
    <w:rsid w:val="00687236"/>
    <w:rsid w:val="006A4BCD"/>
    <w:rsid w:val="006C4A21"/>
    <w:rsid w:val="006C4F78"/>
    <w:rsid w:val="006E0EDF"/>
    <w:rsid w:val="006E4925"/>
    <w:rsid w:val="00703E0B"/>
    <w:rsid w:val="00707918"/>
    <w:rsid w:val="00724657"/>
    <w:rsid w:val="0072539A"/>
    <w:rsid w:val="00741CE7"/>
    <w:rsid w:val="00772D7C"/>
    <w:rsid w:val="00775C0B"/>
    <w:rsid w:val="00776934"/>
    <w:rsid w:val="00787593"/>
    <w:rsid w:val="00797BC8"/>
    <w:rsid w:val="007C273A"/>
    <w:rsid w:val="007C6120"/>
    <w:rsid w:val="007C70E2"/>
    <w:rsid w:val="007C7786"/>
    <w:rsid w:val="007D1D65"/>
    <w:rsid w:val="007D53FC"/>
    <w:rsid w:val="007E1F1D"/>
    <w:rsid w:val="007E648F"/>
    <w:rsid w:val="007E6EE1"/>
    <w:rsid w:val="00802163"/>
    <w:rsid w:val="008208F6"/>
    <w:rsid w:val="008229DE"/>
    <w:rsid w:val="00825CD6"/>
    <w:rsid w:val="00840CA9"/>
    <w:rsid w:val="0087044A"/>
    <w:rsid w:val="0089083E"/>
    <w:rsid w:val="00896CE4"/>
    <w:rsid w:val="008A0CBF"/>
    <w:rsid w:val="008A3B3B"/>
    <w:rsid w:val="008A4400"/>
    <w:rsid w:val="008A62B0"/>
    <w:rsid w:val="008B1045"/>
    <w:rsid w:val="008B4C2C"/>
    <w:rsid w:val="008B7414"/>
    <w:rsid w:val="008C32F9"/>
    <w:rsid w:val="008E0D32"/>
    <w:rsid w:val="008E1B2E"/>
    <w:rsid w:val="008F49B4"/>
    <w:rsid w:val="008F4ABD"/>
    <w:rsid w:val="008F6CD2"/>
    <w:rsid w:val="00943793"/>
    <w:rsid w:val="009454D2"/>
    <w:rsid w:val="0094627D"/>
    <w:rsid w:val="0096050B"/>
    <w:rsid w:val="00962BBD"/>
    <w:rsid w:val="00980205"/>
    <w:rsid w:val="009819D8"/>
    <w:rsid w:val="0099109A"/>
    <w:rsid w:val="0099143C"/>
    <w:rsid w:val="00A16430"/>
    <w:rsid w:val="00A256FF"/>
    <w:rsid w:val="00A4336F"/>
    <w:rsid w:val="00A47163"/>
    <w:rsid w:val="00A6358B"/>
    <w:rsid w:val="00A776FC"/>
    <w:rsid w:val="00A8303F"/>
    <w:rsid w:val="00AB6C20"/>
    <w:rsid w:val="00AB7846"/>
    <w:rsid w:val="00AC00B1"/>
    <w:rsid w:val="00AC19A6"/>
    <w:rsid w:val="00AC3842"/>
    <w:rsid w:val="00AE4BEE"/>
    <w:rsid w:val="00B046D6"/>
    <w:rsid w:val="00B1073D"/>
    <w:rsid w:val="00B174C3"/>
    <w:rsid w:val="00B2347F"/>
    <w:rsid w:val="00B275DF"/>
    <w:rsid w:val="00B3052A"/>
    <w:rsid w:val="00B421FE"/>
    <w:rsid w:val="00B4236A"/>
    <w:rsid w:val="00B52915"/>
    <w:rsid w:val="00B56231"/>
    <w:rsid w:val="00B57800"/>
    <w:rsid w:val="00B66AE0"/>
    <w:rsid w:val="00B7095C"/>
    <w:rsid w:val="00B83DFA"/>
    <w:rsid w:val="00BB7864"/>
    <w:rsid w:val="00BC257A"/>
    <w:rsid w:val="00BD29B2"/>
    <w:rsid w:val="00C01338"/>
    <w:rsid w:val="00C1048F"/>
    <w:rsid w:val="00C114B8"/>
    <w:rsid w:val="00C31CDD"/>
    <w:rsid w:val="00C3651C"/>
    <w:rsid w:val="00C4664B"/>
    <w:rsid w:val="00C51674"/>
    <w:rsid w:val="00C56BF7"/>
    <w:rsid w:val="00C75D3F"/>
    <w:rsid w:val="00C96790"/>
    <w:rsid w:val="00C97069"/>
    <w:rsid w:val="00C97C30"/>
    <w:rsid w:val="00CD7740"/>
    <w:rsid w:val="00CE28B8"/>
    <w:rsid w:val="00D07117"/>
    <w:rsid w:val="00D222E1"/>
    <w:rsid w:val="00D230F8"/>
    <w:rsid w:val="00D4232B"/>
    <w:rsid w:val="00D4539F"/>
    <w:rsid w:val="00D62AAD"/>
    <w:rsid w:val="00DA11CF"/>
    <w:rsid w:val="00DC5AED"/>
    <w:rsid w:val="00DD47EE"/>
    <w:rsid w:val="00DD6585"/>
    <w:rsid w:val="00DF5820"/>
    <w:rsid w:val="00DF7CDF"/>
    <w:rsid w:val="00E005F7"/>
    <w:rsid w:val="00E167CC"/>
    <w:rsid w:val="00E2076F"/>
    <w:rsid w:val="00E31484"/>
    <w:rsid w:val="00E35ED4"/>
    <w:rsid w:val="00E46FBC"/>
    <w:rsid w:val="00E70C82"/>
    <w:rsid w:val="00E775E9"/>
    <w:rsid w:val="00E77F0A"/>
    <w:rsid w:val="00E84401"/>
    <w:rsid w:val="00E85A21"/>
    <w:rsid w:val="00E878B8"/>
    <w:rsid w:val="00EA521E"/>
    <w:rsid w:val="00EB6636"/>
    <w:rsid w:val="00EC31CB"/>
    <w:rsid w:val="00EC4894"/>
    <w:rsid w:val="00EC6580"/>
    <w:rsid w:val="00EC7FB9"/>
    <w:rsid w:val="00ED2F70"/>
    <w:rsid w:val="00ED394F"/>
    <w:rsid w:val="00EE65B7"/>
    <w:rsid w:val="00EF2728"/>
    <w:rsid w:val="00F001D6"/>
    <w:rsid w:val="00F00844"/>
    <w:rsid w:val="00F15D01"/>
    <w:rsid w:val="00F168E1"/>
    <w:rsid w:val="00F208A3"/>
    <w:rsid w:val="00F42B35"/>
    <w:rsid w:val="00F64935"/>
    <w:rsid w:val="00F72973"/>
    <w:rsid w:val="00F75FC9"/>
    <w:rsid w:val="00F7615E"/>
    <w:rsid w:val="00F82894"/>
    <w:rsid w:val="00F83BC8"/>
    <w:rsid w:val="00FA31A5"/>
    <w:rsid w:val="00FD1343"/>
    <w:rsid w:val="00FE156A"/>
    <w:rsid w:val="00FE1C53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8404"/>
  <w15:docId w15:val="{7188DCF0-C2A0-4153-9621-165D701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1B2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qFormat/>
    <w:rsid w:val="008E1B2E"/>
    <w:pPr>
      <w:keepNext/>
      <w:numPr>
        <w:ilvl w:val="3"/>
        <w:numId w:val="1"/>
      </w:numPr>
      <w:tabs>
        <w:tab w:val="left" w:pos="709"/>
      </w:tabs>
      <w:suppressAutoHyphens/>
      <w:spacing w:before="120" w:after="120" w:line="100" w:lineRule="atLeast"/>
      <w:outlineLvl w:val="3"/>
    </w:pPr>
    <w:rPr>
      <w:rFonts w:ascii="Times New Roman" w:eastAsia="Times New Roman" w:hAnsi="Times New Roman" w:cs="Times New Roman"/>
      <w:color w:val="auto"/>
      <w:kern w:val="1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E1B2E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Teksttreci">
    <w:name w:val="Tekst treści_"/>
    <w:basedOn w:val="Domylnaczcionkaakapitu"/>
    <w:rsid w:val="008E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sid w:val="008E1B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Calibri115pt">
    <w:name w:val="Nagłówek lub stopka + Calibri;11;5 pt"/>
    <w:basedOn w:val="Nagweklubstopka"/>
    <w:rsid w:val="008E1B2E"/>
    <w:rPr>
      <w:rFonts w:ascii="Calibri" w:eastAsia="Calibri" w:hAnsi="Calibri" w:cs="Calibri"/>
      <w:spacing w:val="0"/>
      <w:sz w:val="23"/>
      <w:szCs w:val="23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E1B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E1B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3Bezpogrubienia">
    <w:name w:val="Nagłówek #3 + Bez pogrubienia"/>
    <w:basedOn w:val="Nagwek3"/>
    <w:rsid w:val="008E1B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7">
    <w:name w:val="Tekst treści (7)_"/>
    <w:basedOn w:val="Domylnaczcionkaakapitu"/>
    <w:rsid w:val="008E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0">
    <w:name w:val="Tekst treści (7)"/>
    <w:basedOn w:val="Teksttreci7"/>
    <w:rsid w:val="008E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0">
    <w:name w:val="Tekst treści"/>
    <w:basedOn w:val="Teksttreci"/>
    <w:rsid w:val="008E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Nagweklubstopka0">
    <w:name w:val="Nagłówek lub stopka"/>
    <w:basedOn w:val="Normalny"/>
    <w:link w:val="Nagweklubstopka"/>
    <w:rsid w:val="008E1B2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Nagwek30">
    <w:name w:val="Nagłówek #3"/>
    <w:basedOn w:val="Normalny"/>
    <w:link w:val="Nagwek3"/>
    <w:rsid w:val="008E1B2E"/>
    <w:pPr>
      <w:shd w:val="clear" w:color="auto" w:fill="FFFFFF"/>
      <w:spacing w:after="300" w:line="0" w:lineRule="atLeast"/>
      <w:ind w:hanging="580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2E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1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yrozniony">
    <w:name w:val="wyrozniony"/>
    <w:basedOn w:val="Domylnaczcionkaakapitu"/>
    <w:rsid w:val="008E1B2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B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B2E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customStyle="1" w:styleId="Default">
    <w:name w:val="Default"/>
    <w:rsid w:val="003746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Znak">
    <w:name w:val="Znak Znak Znak"/>
    <w:basedOn w:val="Normalny"/>
    <w:rsid w:val="00FE1C53"/>
    <w:pPr>
      <w:tabs>
        <w:tab w:val="left" w:pos="709"/>
      </w:tabs>
    </w:pPr>
    <w:rPr>
      <w:rFonts w:ascii="Tahoma" w:eastAsia="Times New Roman" w:hAnsi="Tahoma" w:cs="Times New Roman"/>
      <w:color w:val="auto"/>
    </w:rPr>
  </w:style>
  <w:style w:type="paragraph" w:styleId="Akapitzlist">
    <w:name w:val="List Paragraph"/>
    <w:basedOn w:val="Normalny"/>
    <w:uiPriority w:val="34"/>
    <w:qFormat/>
    <w:rsid w:val="00FE1C5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685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593F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4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401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4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C0B"/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048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F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F1D"/>
    <w:rPr>
      <w:rFonts w:ascii="Microsoft Sans Serif" w:eastAsia="Microsoft Sans Serif" w:hAnsi="Microsoft Sans Serif" w:cs="Microsoft Sans Serif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F1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70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ladnica.4zywiol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3702</Words>
  <Characters>22214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Olender</dc:creator>
  <cp:lastModifiedBy>Artur Prus</cp:lastModifiedBy>
  <cp:revision>5</cp:revision>
  <cp:lastPrinted>2022-02-07T11:22:00Z</cp:lastPrinted>
  <dcterms:created xsi:type="dcterms:W3CDTF">2022-04-04T10:27:00Z</dcterms:created>
  <dcterms:modified xsi:type="dcterms:W3CDTF">2022-04-05T12:03:00Z</dcterms:modified>
</cp:coreProperties>
</file>